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30B" w:rsidRPr="00E53CD2" w:rsidRDefault="009C530B" w:rsidP="009739C2">
      <w:pPr>
        <w:shd w:val="clear" w:color="auto" w:fill="FDFDFD"/>
        <w:spacing w:after="0" w:line="240" w:lineRule="auto"/>
        <w:jc w:val="right"/>
        <w:rPr>
          <w:rFonts w:ascii="Times New Roman" w:eastAsia="Times New Roman" w:hAnsi="Times New Roman" w:cs="Times New Roman"/>
          <w:b/>
          <w:bCs/>
          <w:color w:val="252B33"/>
          <w:sz w:val="28"/>
          <w:szCs w:val="28"/>
          <w:lang w:val="en-US" w:eastAsia="ru-RU"/>
        </w:rPr>
      </w:pPr>
    </w:p>
    <w:p w:rsidR="00EF2AD5" w:rsidRPr="00E37827" w:rsidRDefault="00EF2AD5" w:rsidP="00EF2AD5">
      <w:pPr>
        <w:spacing w:after="0" w:line="240" w:lineRule="auto"/>
        <w:ind w:left="-180" w:right="5386"/>
        <w:jc w:val="both"/>
        <w:rPr>
          <w:rFonts w:ascii="Times New Roman" w:hAnsi="Times New Roman" w:cs="Times New Roman"/>
          <w:sz w:val="27"/>
          <w:szCs w:val="27"/>
          <w:lang w:val="uk-UA"/>
        </w:rPr>
      </w:pPr>
    </w:p>
    <w:p w:rsidR="00EF2AD5" w:rsidRPr="00E37827" w:rsidRDefault="00EF2AD5" w:rsidP="00EF2AD5">
      <w:pPr>
        <w:shd w:val="clear" w:color="auto" w:fill="FDFDFD"/>
        <w:spacing w:after="0" w:line="240" w:lineRule="auto"/>
        <w:jc w:val="center"/>
        <w:rPr>
          <w:rFonts w:ascii="Times New Roman" w:eastAsia="Times New Roman" w:hAnsi="Times New Roman" w:cs="Times New Roman"/>
          <w:b/>
          <w:bCs/>
          <w:color w:val="252B33"/>
          <w:sz w:val="27"/>
          <w:szCs w:val="27"/>
          <w:lang w:val="uk-UA" w:eastAsia="ru-RU"/>
        </w:rPr>
      </w:pPr>
      <w:r w:rsidRPr="00E37827">
        <w:rPr>
          <w:rFonts w:ascii="Times New Roman" w:eastAsia="Times New Roman" w:hAnsi="Times New Roman" w:cs="Times New Roman"/>
          <w:b/>
          <w:bCs/>
          <w:color w:val="252B33"/>
          <w:sz w:val="27"/>
          <w:szCs w:val="27"/>
          <w:lang w:val="uk-UA" w:eastAsia="ru-RU"/>
        </w:rPr>
        <w:t>Положення</w:t>
      </w:r>
    </w:p>
    <w:p w:rsidR="00EF2AD5" w:rsidRPr="00E37827" w:rsidRDefault="00EF2AD5" w:rsidP="00EF2AD5">
      <w:pPr>
        <w:shd w:val="clear" w:color="auto" w:fill="FDFDFD"/>
        <w:spacing w:after="0" w:line="240" w:lineRule="auto"/>
        <w:jc w:val="center"/>
        <w:rPr>
          <w:rFonts w:ascii="Times New Roman" w:eastAsia="Times New Roman" w:hAnsi="Times New Roman" w:cs="Times New Roman"/>
          <w:b/>
          <w:color w:val="252B33"/>
          <w:sz w:val="27"/>
          <w:szCs w:val="27"/>
          <w:lang w:val="uk-UA" w:eastAsia="ru-RU"/>
        </w:rPr>
      </w:pPr>
      <w:r w:rsidRPr="00E37827">
        <w:rPr>
          <w:rFonts w:ascii="Times New Roman" w:eastAsia="Times New Roman" w:hAnsi="Times New Roman" w:cs="Times New Roman"/>
          <w:b/>
          <w:bCs/>
          <w:color w:val="252B33"/>
          <w:sz w:val="27"/>
          <w:szCs w:val="27"/>
          <w:lang w:val="uk-UA" w:eastAsia="ru-RU"/>
        </w:rPr>
        <w:t>про підтримку суб’єктів підприємницької діяльності за рахунок коштів Черкаської  міської територіальної громади</w:t>
      </w:r>
    </w:p>
    <w:p w:rsidR="00EF2AD5" w:rsidRDefault="00EF2AD5" w:rsidP="00EF2AD5">
      <w:pPr>
        <w:shd w:val="clear" w:color="auto" w:fill="FDFDFD"/>
        <w:spacing w:after="150" w:line="240" w:lineRule="auto"/>
        <w:jc w:val="center"/>
        <w:rPr>
          <w:rFonts w:ascii="Times New Roman" w:eastAsia="Times New Roman" w:hAnsi="Times New Roman" w:cs="Times New Roman"/>
          <w:b/>
          <w:color w:val="252B33"/>
          <w:sz w:val="27"/>
          <w:szCs w:val="27"/>
          <w:lang w:val="uk-UA" w:eastAsia="ru-RU"/>
        </w:rPr>
      </w:pPr>
      <w:r w:rsidRPr="00E37827">
        <w:rPr>
          <w:rFonts w:ascii="Times New Roman" w:eastAsia="Times New Roman" w:hAnsi="Times New Roman" w:cs="Times New Roman"/>
          <w:b/>
          <w:color w:val="252B33"/>
          <w:sz w:val="27"/>
          <w:szCs w:val="27"/>
          <w:lang w:val="uk-UA" w:eastAsia="ru-RU"/>
        </w:rPr>
        <w:t>на реалізацію заходів з енергозбереження та енергозабезпечення</w:t>
      </w:r>
    </w:p>
    <w:p w:rsidR="00EF2AD5" w:rsidRPr="00E37827" w:rsidRDefault="00EF2AD5" w:rsidP="00EF2AD5">
      <w:pPr>
        <w:numPr>
          <w:ilvl w:val="0"/>
          <w:numId w:val="4"/>
        </w:numPr>
        <w:shd w:val="clear" w:color="auto" w:fill="FDFDFD"/>
        <w:spacing w:after="0" w:line="240" w:lineRule="auto"/>
        <w:contextualSpacing/>
        <w:jc w:val="center"/>
        <w:rPr>
          <w:rFonts w:ascii="Times New Roman" w:eastAsia="Times New Roman" w:hAnsi="Times New Roman" w:cs="Times New Roman"/>
          <w:b/>
          <w:sz w:val="27"/>
          <w:szCs w:val="27"/>
          <w:lang w:eastAsia="ru-RU"/>
        </w:rPr>
      </w:pPr>
      <w:proofErr w:type="spellStart"/>
      <w:r>
        <w:rPr>
          <w:rFonts w:ascii="Times New Roman" w:eastAsia="Times New Roman" w:hAnsi="Times New Roman" w:cs="Times New Roman"/>
          <w:b/>
          <w:sz w:val="27"/>
          <w:szCs w:val="27"/>
          <w:lang w:eastAsia="ru-RU"/>
        </w:rPr>
        <w:t>Загальні</w:t>
      </w:r>
      <w:proofErr w:type="spellEnd"/>
      <w:r>
        <w:rPr>
          <w:rFonts w:ascii="Times New Roman" w:eastAsia="Times New Roman" w:hAnsi="Times New Roman" w:cs="Times New Roman"/>
          <w:b/>
          <w:sz w:val="27"/>
          <w:szCs w:val="27"/>
          <w:lang w:eastAsia="ru-RU"/>
        </w:rPr>
        <w:t xml:space="preserve"> </w:t>
      </w:r>
      <w:proofErr w:type="spellStart"/>
      <w:r>
        <w:rPr>
          <w:rFonts w:ascii="Times New Roman" w:eastAsia="Times New Roman" w:hAnsi="Times New Roman" w:cs="Times New Roman"/>
          <w:b/>
          <w:sz w:val="27"/>
          <w:szCs w:val="27"/>
          <w:lang w:eastAsia="ru-RU"/>
        </w:rPr>
        <w:t>положення</w:t>
      </w:r>
      <w:proofErr w:type="spellEnd"/>
    </w:p>
    <w:p w:rsidR="00EF2AD5" w:rsidRPr="00E37827" w:rsidRDefault="00EF2AD5" w:rsidP="00EF2AD5">
      <w:pPr>
        <w:pStyle w:val="a3"/>
        <w:numPr>
          <w:ilvl w:val="1"/>
          <w:numId w:val="7"/>
        </w:numPr>
        <w:shd w:val="clear" w:color="auto" w:fill="FDFDFD"/>
        <w:tabs>
          <w:tab w:val="left" w:pos="1134"/>
        </w:tabs>
        <w:spacing w:after="0" w:line="240" w:lineRule="auto"/>
        <w:ind w:left="0" w:firstLine="567"/>
        <w:jc w:val="both"/>
        <w:rPr>
          <w:rFonts w:ascii="Times New Roman" w:eastAsia="Times New Roman" w:hAnsi="Times New Roman" w:cs="Times New Roman"/>
          <w:sz w:val="27"/>
          <w:szCs w:val="27"/>
          <w:lang w:val="uk-UA" w:eastAsia="ru-RU"/>
        </w:rPr>
      </w:pPr>
      <w:r w:rsidRPr="00E37827">
        <w:rPr>
          <w:rFonts w:ascii="Times New Roman" w:eastAsia="Times New Roman" w:hAnsi="Times New Roman" w:cs="Times New Roman"/>
          <w:sz w:val="27"/>
          <w:szCs w:val="27"/>
          <w:lang w:val="uk-UA" w:eastAsia="ru-RU"/>
        </w:rPr>
        <w:t>Метою надання фінансової підтримки суб’єктам господарювання є розширення можливостей енергопостачання середньому та малому бізнесу під час воєнного стану для запобігання виникненню надзвичайних ситуацій, пов’язаних з кризовими ситуаціями в енергетиці країни, у рамках підготовки до опалювального сезону та з метою сприяння реалізації заходів з енергозбереження та енергозабезпечення суб’єктів господарювання, а також підтримки діяльності сфери громадського обслуговування та споживчих послуг міста.</w:t>
      </w:r>
    </w:p>
    <w:p w:rsidR="00EF2AD5" w:rsidRPr="00E37827" w:rsidRDefault="00EF2AD5" w:rsidP="00EF2AD5">
      <w:pPr>
        <w:pStyle w:val="a3"/>
        <w:numPr>
          <w:ilvl w:val="1"/>
          <w:numId w:val="7"/>
        </w:numPr>
        <w:shd w:val="clear" w:color="auto" w:fill="FDFDFD"/>
        <w:tabs>
          <w:tab w:val="left" w:pos="1134"/>
        </w:tabs>
        <w:spacing w:after="0" w:line="240" w:lineRule="auto"/>
        <w:ind w:left="0" w:firstLine="567"/>
        <w:jc w:val="both"/>
        <w:rPr>
          <w:rFonts w:ascii="Times New Roman" w:eastAsia="Times New Roman" w:hAnsi="Times New Roman" w:cs="Times New Roman"/>
          <w:sz w:val="27"/>
          <w:szCs w:val="27"/>
          <w:lang w:val="uk-UA" w:eastAsia="ru-RU"/>
        </w:rPr>
      </w:pPr>
      <w:r w:rsidRPr="00E37827">
        <w:rPr>
          <w:rFonts w:ascii="Times New Roman" w:eastAsia="Times New Roman" w:hAnsi="Times New Roman" w:cs="Times New Roman"/>
          <w:sz w:val="27"/>
          <w:szCs w:val="27"/>
          <w:lang w:val="uk-UA" w:eastAsia="ru-RU"/>
        </w:rPr>
        <w:t xml:space="preserve">Це Положення про підтримку суб’єктів підприємницької діяльності за рахунок коштів Черкаської  міської територіальної громади (далі – Положення) визначає механізм надання часткового відшкодування витрат суб'єктів господарювання на придбання приладів та обладнання з енергозбереження та енергозабезпечення, а саме: генераторів, </w:t>
      </w:r>
      <w:proofErr w:type="spellStart"/>
      <w:r w:rsidRPr="00E37827">
        <w:rPr>
          <w:rFonts w:ascii="Times New Roman" w:eastAsia="Times New Roman" w:hAnsi="Times New Roman" w:cs="Times New Roman"/>
          <w:sz w:val="27"/>
          <w:szCs w:val="27"/>
          <w:lang w:val="uk-UA" w:eastAsia="ru-RU"/>
        </w:rPr>
        <w:t>інверторно</w:t>
      </w:r>
      <w:proofErr w:type="spellEnd"/>
      <w:r w:rsidRPr="00E37827">
        <w:rPr>
          <w:rFonts w:ascii="Times New Roman" w:eastAsia="Times New Roman" w:hAnsi="Times New Roman" w:cs="Times New Roman"/>
          <w:sz w:val="27"/>
          <w:szCs w:val="27"/>
          <w:lang w:val="uk-UA" w:eastAsia="ru-RU"/>
        </w:rPr>
        <w:t xml:space="preserve"> - акумуляторних систем безперебійного живлення та зарядних станцій.</w:t>
      </w:r>
    </w:p>
    <w:p w:rsidR="00EF2AD5" w:rsidRPr="00E37827" w:rsidRDefault="00EF2AD5" w:rsidP="00EF2AD5">
      <w:pPr>
        <w:pStyle w:val="a3"/>
        <w:numPr>
          <w:ilvl w:val="1"/>
          <w:numId w:val="7"/>
        </w:numPr>
        <w:tabs>
          <w:tab w:val="left" w:pos="1134"/>
        </w:tabs>
        <w:ind w:left="0" w:firstLine="567"/>
        <w:jc w:val="both"/>
        <w:rPr>
          <w:rFonts w:ascii="Times New Roman" w:eastAsia="Times New Roman" w:hAnsi="Times New Roman" w:cs="Times New Roman"/>
          <w:sz w:val="27"/>
          <w:szCs w:val="27"/>
          <w:lang w:val="uk-UA" w:eastAsia="ru-RU"/>
        </w:rPr>
      </w:pPr>
      <w:r w:rsidRPr="00E37827">
        <w:rPr>
          <w:rFonts w:ascii="Times New Roman" w:eastAsia="Times New Roman" w:hAnsi="Times New Roman" w:cs="Times New Roman"/>
          <w:sz w:val="27"/>
          <w:szCs w:val="27"/>
          <w:lang w:val="uk-UA" w:eastAsia="ru-RU"/>
        </w:rPr>
        <w:t>Часткове відшкодування витрат суб'єктів господарювання на придбання приладів та обладнання з енергозбереження та енергозабезпечення є незначною державною допомогою, сукупний розмір якої одному суб’єкту господарювання незалежно від її форми та джерел не перевищує за будь-який трирічний період суму, еквівалентну 200 тисячам євро, визначену за офіційним валютним курсом, встановленим Національним банком України, що діяв на останній день фінансового року.</w:t>
      </w:r>
    </w:p>
    <w:p w:rsidR="00EF2AD5" w:rsidRPr="00E37827" w:rsidRDefault="00EF2AD5" w:rsidP="00EF2AD5">
      <w:pPr>
        <w:pStyle w:val="a3"/>
        <w:numPr>
          <w:ilvl w:val="1"/>
          <w:numId w:val="7"/>
        </w:numPr>
        <w:shd w:val="clear" w:color="auto" w:fill="FDFDFD"/>
        <w:tabs>
          <w:tab w:val="left" w:pos="1134"/>
        </w:tabs>
        <w:spacing w:after="0" w:line="240" w:lineRule="auto"/>
        <w:ind w:left="0" w:firstLine="567"/>
        <w:jc w:val="both"/>
        <w:rPr>
          <w:rFonts w:ascii="Times New Roman" w:hAnsi="Times New Roman" w:cs="Times New Roman"/>
          <w:sz w:val="27"/>
          <w:szCs w:val="27"/>
          <w:lang w:val="uk-UA"/>
        </w:rPr>
      </w:pPr>
      <w:r w:rsidRPr="00E37827">
        <w:rPr>
          <w:rFonts w:ascii="Times New Roman" w:eastAsia="Times New Roman" w:hAnsi="Times New Roman" w:cs="Times New Roman"/>
          <w:sz w:val="27"/>
          <w:szCs w:val="27"/>
          <w:lang w:val="uk-UA" w:eastAsia="ru-RU"/>
        </w:rPr>
        <w:t>Часткове відшкодування витрат суб'єктів господарювання на придбання приладів та обладнання з енергозбереження та енергозабезпечення здійснюється як фінансова підтримка суб’єктів підприємницької діяльності на безповоротній основі одноразово кожному закладу за одним видом обладнання.</w:t>
      </w:r>
    </w:p>
    <w:p w:rsidR="00EF2AD5" w:rsidRPr="00E37827" w:rsidRDefault="00EF2AD5" w:rsidP="00EF2AD5">
      <w:pPr>
        <w:pStyle w:val="a3"/>
        <w:numPr>
          <w:ilvl w:val="1"/>
          <w:numId w:val="7"/>
        </w:numPr>
        <w:shd w:val="clear" w:color="auto" w:fill="FDFDFD"/>
        <w:tabs>
          <w:tab w:val="left" w:pos="1134"/>
        </w:tabs>
        <w:spacing w:after="0" w:line="240" w:lineRule="auto"/>
        <w:ind w:left="0" w:firstLine="567"/>
        <w:jc w:val="both"/>
        <w:rPr>
          <w:rFonts w:ascii="Times New Roman" w:eastAsia="Times New Roman" w:hAnsi="Times New Roman" w:cs="Times New Roman"/>
          <w:sz w:val="27"/>
          <w:szCs w:val="27"/>
          <w:lang w:val="uk-UA" w:eastAsia="ru-RU"/>
        </w:rPr>
      </w:pPr>
      <w:r w:rsidRPr="00E37827">
        <w:rPr>
          <w:rFonts w:ascii="Times New Roman" w:eastAsia="Times New Roman" w:hAnsi="Times New Roman" w:cs="Times New Roman"/>
          <w:sz w:val="27"/>
          <w:szCs w:val="27"/>
          <w:lang w:val="uk-UA" w:eastAsia="ru-RU"/>
        </w:rPr>
        <w:t xml:space="preserve">Головним розпорядником коштів міської територіальної громади міського бюджету на надання суб’єктам підприємницької діяльності часткового відшкодування витрат на придбання приладів та обладнання з енергозбереження та енергозабезпечення є Департамент економіки та розвитку Черкаської міської ради.  </w:t>
      </w:r>
    </w:p>
    <w:p w:rsidR="00EF2AD5" w:rsidRPr="00E37827" w:rsidRDefault="00EF2AD5" w:rsidP="00EF2AD5">
      <w:pPr>
        <w:shd w:val="clear" w:color="auto" w:fill="FDFDFD"/>
        <w:tabs>
          <w:tab w:val="left" w:pos="1134"/>
        </w:tabs>
        <w:spacing w:after="0" w:line="240" w:lineRule="auto"/>
        <w:ind w:firstLine="567"/>
        <w:jc w:val="both"/>
        <w:rPr>
          <w:rFonts w:ascii="Times New Roman" w:eastAsia="Times New Roman" w:hAnsi="Times New Roman" w:cs="Times New Roman"/>
          <w:sz w:val="27"/>
          <w:szCs w:val="27"/>
          <w:lang w:val="uk-UA" w:eastAsia="ru-RU"/>
        </w:rPr>
      </w:pPr>
    </w:p>
    <w:p w:rsidR="00EF2AD5" w:rsidRPr="00E37827" w:rsidRDefault="00EF2AD5" w:rsidP="00EF2AD5">
      <w:pPr>
        <w:numPr>
          <w:ilvl w:val="0"/>
          <w:numId w:val="4"/>
        </w:numPr>
        <w:shd w:val="clear" w:color="auto" w:fill="FDFDFD"/>
        <w:tabs>
          <w:tab w:val="left" w:pos="426"/>
        </w:tabs>
        <w:spacing w:after="0" w:line="240" w:lineRule="auto"/>
        <w:ind w:left="0" w:firstLine="0"/>
        <w:contextualSpacing/>
        <w:jc w:val="center"/>
        <w:rPr>
          <w:rFonts w:ascii="Times New Roman" w:eastAsia="Times New Roman" w:hAnsi="Times New Roman" w:cs="Times New Roman"/>
          <w:b/>
          <w:bCs/>
          <w:sz w:val="27"/>
          <w:szCs w:val="27"/>
          <w:lang w:val="uk-UA" w:eastAsia="ru-RU"/>
        </w:rPr>
      </w:pPr>
      <w:r w:rsidRPr="00E37827">
        <w:rPr>
          <w:rFonts w:ascii="Times New Roman" w:eastAsia="Times New Roman" w:hAnsi="Times New Roman" w:cs="Times New Roman"/>
          <w:b/>
          <w:sz w:val="27"/>
          <w:szCs w:val="27"/>
          <w:lang w:val="uk-UA" w:eastAsia="ru-RU"/>
        </w:rPr>
        <w:t xml:space="preserve">Критерії  та умови отримання </w:t>
      </w:r>
      <w:r w:rsidRPr="00E37827">
        <w:rPr>
          <w:rFonts w:ascii="Times New Roman" w:eastAsia="Times New Roman" w:hAnsi="Times New Roman" w:cs="Times New Roman"/>
          <w:b/>
          <w:bCs/>
          <w:sz w:val="27"/>
          <w:szCs w:val="27"/>
          <w:lang w:val="uk-UA" w:eastAsia="ru-RU"/>
        </w:rPr>
        <w:t xml:space="preserve">суб’єктами підприємницької діяльності часткового відшкодування </w:t>
      </w:r>
      <w:r w:rsidRPr="00E37827">
        <w:rPr>
          <w:rFonts w:ascii="Times New Roman" w:eastAsia="Times New Roman" w:hAnsi="Times New Roman" w:cs="Times New Roman"/>
          <w:b/>
          <w:sz w:val="27"/>
          <w:szCs w:val="27"/>
          <w:lang w:val="uk-UA" w:eastAsia="ru-RU"/>
        </w:rPr>
        <w:t>витрат на придбання приладів та обладнання з енергозбереження та енергозабезпечення</w:t>
      </w:r>
    </w:p>
    <w:p w:rsidR="00EF2AD5" w:rsidRPr="00E37827" w:rsidRDefault="00EF2AD5" w:rsidP="00EF2AD5">
      <w:pPr>
        <w:shd w:val="clear" w:color="auto" w:fill="FDFDFD"/>
        <w:spacing w:after="0" w:line="240" w:lineRule="auto"/>
        <w:ind w:firstLine="567"/>
        <w:contextualSpacing/>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 xml:space="preserve">2.1. Право на </w:t>
      </w:r>
      <w:r w:rsidRPr="00E37827">
        <w:rPr>
          <w:rFonts w:ascii="Times New Roman" w:eastAsia="Times New Roman" w:hAnsi="Times New Roman" w:cs="Times New Roman"/>
          <w:sz w:val="27"/>
          <w:szCs w:val="27"/>
          <w:lang w:val="uk-UA" w:eastAsia="ru-RU"/>
        </w:rPr>
        <w:t xml:space="preserve">отримання </w:t>
      </w:r>
      <w:r w:rsidRPr="00E37827">
        <w:rPr>
          <w:rFonts w:ascii="Times New Roman" w:eastAsia="Times New Roman" w:hAnsi="Times New Roman" w:cs="Times New Roman"/>
          <w:bCs/>
          <w:sz w:val="27"/>
          <w:szCs w:val="27"/>
          <w:lang w:val="uk-UA" w:eastAsia="ru-RU"/>
        </w:rPr>
        <w:t xml:space="preserve">часткового відшкодування витрат на придбання приладів та обладнання з енергозбереження та енергозабезпечення за рахунок коштів Черкаської міської територіальної громади </w:t>
      </w:r>
      <w:r w:rsidRPr="00E37827">
        <w:rPr>
          <w:rFonts w:ascii="Times New Roman" w:hAnsi="Times New Roman" w:cs="Times New Roman"/>
          <w:sz w:val="27"/>
          <w:szCs w:val="27"/>
          <w:lang w:val="uk-UA"/>
        </w:rPr>
        <w:t>мають суб’єкти мікро, малого та середнього підприємництва, які:</w:t>
      </w:r>
    </w:p>
    <w:p w:rsidR="00EF2AD5" w:rsidRPr="00E37827" w:rsidRDefault="00EF2AD5" w:rsidP="00EF2AD5">
      <w:pPr>
        <w:shd w:val="clear" w:color="auto" w:fill="FDFDFD"/>
        <w:spacing w:after="0" w:line="240" w:lineRule="auto"/>
        <w:ind w:firstLine="567"/>
        <w:contextualSpacing/>
        <w:jc w:val="both"/>
        <w:rPr>
          <w:rFonts w:ascii="Times New Roman" w:eastAsia="Times New Roman" w:hAnsi="Times New Roman" w:cs="Times New Roman"/>
          <w:sz w:val="27"/>
          <w:szCs w:val="27"/>
          <w:lang w:val="uk-UA" w:eastAsia="ru-RU"/>
        </w:rPr>
      </w:pPr>
      <w:r w:rsidRPr="00E37827">
        <w:rPr>
          <w:rFonts w:ascii="Times New Roman" w:hAnsi="Times New Roman" w:cs="Times New Roman"/>
          <w:sz w:val="27"/>
          <w:szCs w:val="27"/>
          <w:lang w:val="uk-UA"/>
        </w:rPr>
        <w:t xml:space="preserve">- </w:t>
      </w:r>
      <w:r w:rsidRPr="00E37827">
        <w:rPr>
          <w:rFonts w:ascii="Times New Roman" w:eastAsia="Times New Roman" w:hAnsi="Times New Roman" w:cs="Times New Roman"/>
          <w:sz w:val="27"/>
          <w:szCs w:val="27"/>
          <w:lang w:val="uk-UA" w:eastAsia="ru-RU"/>
        </w:rPr>
        <w:t xml:space="preserve">є резидентами України, що зареєстровані на території </w:t>
      </w:r>
      <w:proofErr w:type="spellStart"/>
      <w:r w:rsidRPr="00E37827">
        <w:rPr>
          <w:rFonts w:ascii="Times New Roman" w:eastAsia="Times New Roman" w:hAnsi="Times New Roman" w:cs="Times New Roman"/>
          <w:sz w:val="27"/>
          <w:szCs w:val="27"/>
          <w:lang w:val="uk-UA" w:eastAsia="ru-RU"/>
        </w:rPr>
        <w:t>м.Черкаси</w:t>
      </w:r>
      <w:proofErr w:type="spellEnd"/>
      <w:r w:rsidRPr="00E37827">
        <w:rPr>
          <w:rFonts w:ascii="Times New Roman" w:eastAsia="Times New Roman" w:hAnsi="Times New Roman" w:cs="Times New Roman"/>
          <w:sz w:val="27"/>
          <w:szCs w:val="27"/>
          <w:lang w:val="uk-UA" w:eastAsia="ru-RU"/>
        </w:rPr>
        <w:t>, та перебувають на податковому обліку за основним місцем реєстрації</w:t>
      </w:r>
      <w:r w:rsidR="00535773" w:rsidRPr="00535773">
        <w:t xml:space="preserve"> </w:t>
      </w:r>
      <w:r w:rsidR="00535773">
        <w:rPr>
          <w:lang w:val="uk-UA"/>
        </w:rPr>
        <w:t>/</w:t>
      </w:r>
      <w:r w:rsidR="00535773" w:rsidRPr="00535773">
        <w:rPr>
          <w:rFonts w:ascii="Times New Roman" w:eastAsia="Times New Roman" w:hAnsi="Times New Roman" w:cs="Times New Roman"/>
          <w:sz w:val="27"/>
          <w:szCs w:val="27"/>
          <w:lang w:val="uk-UA" w:eastAsia="ru-RU"/>
        </w:rPr>
        <w:t>неосновним місцем реєстрації (обліку</w:t>
      </w:r>
      <w:r w:rsidR="00535773">
        <w:rPr>
          <w:rFonts w:ascii="Times New Roman" w:eastAsia="Times New Roman" w:hAnsi="Times New Roman" w:cs="Times New Roman"/>
          <w:sz w:val="27"/>
          <w:szCs w:val="27"/>
          <w:lang w:val="uk-UA" w:eastAsia="ru-RU"/>
        </w:rPr>
        <w:t>)</w:t>
      </w:r>
      <w:r w:rsidRPr="00E37827">
        <w:rPr>
          <w:rFonts w:ascii="Times New Roman" w:eastAsia="Times New Roman" w:hAnsi="Times New Roman" w:cs="Times New Roman"/>
          <w:sz w:val="27"/>
          <w:szCs w:val="27"/>
          <w:lang w:val="uk-UA" w:eastAsia="ru-RU"/>
        </w:rPr>
        <w:t xml:space="preserve"> у відповідному територіальному органі Державної податкової служби;</w:t>
      </w:r>
    </w:p>
    <w:p w:rsidR="00EF2AD5" w:rsidRPr="00E37827" w:rsidRDefault="00EF2AD5" w:rsidP="00EF2AD5">
      <w:pPr>
        <w:shd w:val="clear" w:color="auto" w:fill="FDFDFD"/>
        <w:spacing w:after="0" w:line="240" w:lineRule="auto"/>
        <w:ind w:firstLine="567"/>
        <w:contextualSpacing/>
        <w:jc w:val="both"/>
        <w:rPr>
          <w:rFonts w:ascii="Times New Roman" w:eastAsia="Times New Roman" w:hAnsi="Times New Roman" w:cs="Times New Roman"/>
          <w:sz w:val="27"/>
          <w:szCs w:val="27"/>
          <w:lang w:val="uk-UA" w:eastAsia="ru-RU"/>
        </w:rPr>
      </w:pPr>
      <w:r w:rsidRPr="00E37827">
        <w:rPr>
          <w:rFonts w:ascii="Times New Roman" w:eastAsia="Times New Roman" w:hAnsi="Times New Roman" w:cs="Times New Roman"/>
          <w:sz w:val="27"/>
          <w:szCs w:val="27"/>
          <w:lang w:val="uk-UA" w:eastAsia="ru-RU"/>
        </w:rPr>
        <w:lastRenderedPageBreak/>
        <w:t>-</w:t>
      </w:r>
      <w:r w:rsidRPr="00E37827">
        <w:rPr>
          <w:sz w:val="27"/>
          <w:szCs w:val="27"/>
          <w:lang w:val="uk-UA"/>
        </w:rPr>
        <w:t xml:space="preserve"> </w:t>
      </w:r>
      <w:r w:rsidRPr="00E37827">
        <w:rPr>
          <w:rFonts w:ascii="Times New Roman" w:eastAsia="Times New Roman" w:hAnsi="Times New Roman" w:cs="Times New Roman"/>
          <w:sz w:val="27"/>
          <w:szCs w:val="27"/>
          <w:lang w:val="uk-UA" w:eastAsia="ru-RU"/>
        </w:rPr>
        <w:t>не визнані банкрутом або стосовно яких не порушено справу про банкрутство та не перебувають у стадії ліквідації;</w:t>
      </w:r>
    </w:p>
    <w:p w:rsidR="00EF2AD5" w:rsidRPr="00E37827" w:rsidRDefault="00EF2AD5" w:rsidP="00EF2AD5">
      <w:pPr>
        <w:shd w:val="clear" w:color="auto" w:fill="FDFDFD"/>
        <w:spacing w:after="0" w:line="240" w:lineRule="auto"/>
        <w:ind w:firstLine="567"/>
        <w:contextualSpacing/>
        <w:jc w:val="both"/>
        <w:rPr>
          <w:rFonts w:ascii="Times New Roman" w:eastAsia="Times New Roman" w:hAnsi="Times New Roman" w:cs="Times New Roman"/>
          <w:sz w:val="27"/>
          <w:szCs w:val="27"/>
          <w:lang w:val="uk-UA" w:eastAsia="ru-RU"/>
        </w:rPr>
      </w:pPr>
      <w:r w:rsidRPr="00E37827">
        <w:rPr>
          <w:rFonts w:ascii="Times New Roman" w:eastAsia="Times New Roman" w:hAnsi="Times New Roman" w:cs="Times New Roman"/>
          <w:sz w:val="27"/>
          <w:szCs w:val="27"/>
          <w:lang w:val="uk-UA" w:eastAsia="ru-RU"/>
        </w:rPr>
        <w:t>- фактично здійснюють діяльність у закладах роздрібної торгівлі продовольчими та непродовольчими товарами, ресторанного господарства, міні-пекарнях,</w:t>
      </w:r>
      <w:r w:rsidRPr="00E37827">
        <w:rPr>
          <w:sz w:val="27"/>
          <w:szCs w:val="27"/>
          <w:lang w:val="uk-UA"/>
        </w:rPr>
        <w:t xml:space="preserve"> </w:t>
      </w:r>
      <w:r w:rsidRPr="00E37827">
        <w:rPr>
          <w:rFonts w:ascii="Times New Roman" w:eastAsia="Times New Roman" w:hAnsi="Times New Roman" w:cs="Times New Roman"/>
          <w:sz w:val="27"/>
          <w:szCs w:val="27"/>
          <w:lang w:val="uk-UA" w:eastAsia="ru-RU"/>
        </w:rPr>
        <w:t xml:space="preserve">перукарнях та салонах краси, хімчистках, аптеках, у приватних закладах освіти та закладах з надання медичних послуг, ательє, пунктах ремонту взуття, стаціях технічного обслуговування, </w:t>
      </w:r>
      <w:proofErr w:type="spellStart"/>
      <w:r w:rsidRPr="00E37827">
        <w:rPr>
          <w:rFonts w:ascii="Times New Roman" w:eastAsia="Times New Roman" w:hAnsi="Times New Roman" w:cs="Times New Roman"/>
          <w:sz w:val="27"/>
          <w:szCs w:val="27"/>
          <w:lang w:val="uk-UA" w:eastAsia="ru-RU"/>
        </w:rPr>
        <w:t>автомийках</w:t>
      </w:r>
      <w:proofErr w:type="spellEnd"/>
      <w:r w:rsidRPr="00E37827">
        <w:rPr>
          <w:rFonts w:ascii="Times New Roman" w:eastAsia="Times New Roman" w:hAnsi="Times New Roman" w:cs="Times New Roman"/>
          <w:sz w:val="27"/>
          <w:szCs w:val="27"/>
          <w:lang w:val="uk-UA" w:eastAsia="ru-RU"/>
        </w:rPr>
        <w:t xml:space="preserve"> та інших закладах сфери обслуговування.</w:t>
      </w:r>
    </w:p>
    <w:p w:rsidR="00EF2AD5" w:rsidRPr="00E37827" w:rsidRDefault="00EF2AD5" w:rsidP="00EF2AD5">
      <w:pPr>
        <w:shd w:val="clear" w:color="auto" w:fill="FDFDFD"/>
        <w:spacing w:after="0" w:line="240" w:lineRule="auto"/>
        <w:ind w:firstLine="567"/>
        <w:contextualSpacing/>
        <w:jc w:val="both"/>
        <w:rPr>
          <w:rFonts w:ascii="Times New Roman" w:eastAsia="Times New Roman" w:hAnsi="Times New Roman" w:cs="Times New Roman"/>
          <w:sz w:val="27"/>
          <w:szCs w:val="27"/>
          <w:lang w:val="uk-UA" w:eastAsia="ru-RU"/>
        </w:rPr>
      </w:pPr>
      <w:r w:rsidRPr="00E37827">
        <w:rPr>
          <w:rFonts w:ascii="Times New Roman" w:eastAsia="Times New Roman" w:hAnsi="Times New Roman" w:cs="Times New Roman"/>
          <w:sz w:val="27"/>
          <w:szCs w:val="27"/>
          <w:lang w:val="uk-UA" w:eastAsia="ru-RU"/>
        </w:rPr>
        <w:t xml:space="preserve">2.2. Прилади та обладнання з енергозбереження та енергозабезпечення мають бути придбані після 1 вересня 2022 року і до закінчення воєнного стану в Україні. </w:t>
      </w:r>
    </w:p>
    <w:p w:rsidR="00EF2AD5" w:rsidRPr="00E37827" w:rsidRDefault="00EF2AD5" w:rsidP="00EF2AD5">
      <w:pPr>
        <w:shd w:val="clear" w:color="auto" w:fill="FDFDFD"/>
        <w:spacing w:after="0" w:line="240" w:lineRule="auto"/>
        <w:ind w:firstLine="567"/>
        <w:contextualSpacing/>
        <w:jc w:val="both"/>
        <w:rPr>
          <w:rFonts w:ascii="Times New Roman" w:eastAsia="Times New Roman" w:hAnsi="Times New Roman" w:cs="Times New Roman"/>
          <w:sz w:val="27"/>
          <w:szCs w:val="27"/>
          <w:lang w:val="uk-UA" w:eastAsia="ru-RU"/>
        </w:rPr>
      </w:pPr>
      <w:r w:rsidRPr="00E37827">
        <w:rPr>
          <w:rFonts w:ascii="Times New Roman" w:eastAsia="Times New Roman" w:hAnsi="Times New Roman" w:cs="Times New Roman"/>
          <w:sz w:val="27"/>
          <w:szCs w:val="27"/>
          <w:lang w:val="uk-UA" w:eastAsia="ru-RU"/>
        </w:rPr>
        <w:t xml:space="preserve">2.3. Номінальна потужність приладів та обладнання з енергозбереження та енергозабезпечення (генератори, </w:t>
      </w:r>
      <w:proofErr w:type="spellStart"/>
      <w:r w:rsidRPr="00E37827">
        <w:rPr>
          <w:rFonts w:ascii="Times New Roman" w:eastAsia="Times New Roman" w:hAnsi="Times New Roman" w:cs="Times New Roman"/>
          <w:sz w:val="27"/>
          <w:szCs w:val="27"/>
          <w:lang w:val="uk-UA" w:eastAsia="ru-RU"/>
        </w:rPr>
        <w:t>інверторно</w:t>
      </w:r>
      <w:proofErr w:type="spellEnd"/>
      <w:r w:rsidRPr="00E37827">
        <w:rPr>
          <w:rFonts w:ascii="Times New Roman" w:eastAsia="Times New Roman" w:hAnsi="Times New Roman" w:cs="Times New Roman"/>
          <w:sz w:val="27"/>
          <w:szCs w:val="27"/>
          <w:lang w:val="uk-UA" w:eastAsia="ru-RU"/>
        </w:rPr>
        <w:t>-акумуляторні системи безперебійного живлення та зарядні станції) має відповідати наступним критеріям:</w:t>
      </w:r>
    </w:p>
    <w:p w:rsidR="00EF2AD5" w:rsidRPr="00E37827" w:rsidRDefault="00EF2AD5" w:rsidP="00EF2AD5">
      <w:pPr>
        <w:shd w:val="clear" w:color="auto" w:fill="FDFDFD"/>
        <w:spacing w:after="0" w:line="240" w:lineRule="auto"/>
        <w:ind w:firstLine="567"/>
        <w:contextualSpacing/>
        <w:jc w:val="both"/>
        <w:rPr>
          <w:rFonts w:ascii="Times New Roman" w:eastAsia="Times New Roman" w:hAnsi="Times New Roman" w:cs="Times New Roman"/>
          <w:sz w:val="27"/>
          <w:szCs w:val="27"/>
          <w:lang w:val="uk-UA" w:eastAsia="ru-RU"/>
        </w:rPr>
      </w:pPr>
      <w:r w:rsidRPr="00E37827">
        <w:rPr>
          <w:rFonts w:ascii="Times New Roman" w:eastAsia="Times New Roman" w:hAnsi="Times New Roman" w:cs="Times New Roman"/>
          <w:sz w:val="27"/>
          <w:szCs w:val="27"/>
          <w:lang w:val="uk-UA" w:eastAsia="ru-RU"/>
        </w:rPr>
        <w:t xml:space="preserve">- для генераторів та </w:t>
      </w:r>
      <w:proofErr w:type="spellStart"/>
      <w:r w:rsidRPr="00E37827">
        <w:rPr>
          <w:rFonts w:ascii="Times New Roman" w:eastAsia="Times New Roman" w:hAnsi="Times New Roman" w:cs="Times New Roman"/>
          <w:sz w:val="27"/>
          <w:szCs w:val="27"/>
          <w:lang w:val="uk-UA" w:eastAsia="ru-RU"/>
        </w:rPr>
        <w:t>інверторно</w:t>
      </w:r>
      <w:proofErr w:type="spellEnd"/>
      <w:r w:rsidRPr="00E37827">
        <w:rPr>
          <w:rFonts w:ascii="Times New Roman" w:eastAsia="Times New Roman" w:hAnsi="Times New Roman" w:cs="Times New Roman"/>
          <w:sz w:val="27"/>
          <w:szCs w:val="27"/>
          <w:lang w:val="uk-UA" w:eastAsia="ru-RU"/>
        </w:rPr>
        <w:t xml:space="preserve"> - акумуляторних систем безперебійного живлення </w:t>
      </w:r>
      <w:r w:rsidR="00E53CD2">
        <w:rPr>
          <w:rFonts w:ascii="Times New Roman" w:eastAsia="Times New Roman" w:hAnsi="Times New Roman" w:cs="Times New Roman"/>
          <w:sz w:val="27"/>
          <w:szCs w:val="27"/>
          <w:lang w:val="uk-UA" w:eastAsia="ru-RU"/>
        </w:rPr>
        <w:t>–</w:t>
      </w:r>
      <w:r w:rsidRPr="00E37827">
        <w:rPr>
          <w:rFonts w:ascii="Times New Roman" w:eastAsia="Times New Roman" w:hAnsi="Times New Roman" w:cs="Times New Roman"/>
          <w:sz w:val="27"/>
          <w:szCs w:val="27"/>
          <w:lang w:val="uk-UA" w:eastAsia="ru-RU"/>
        </w:rPr>
        <w:t xml:space="preserve"> </w:t>
      </w:r>
      <w:r w:rsidR="00E53CD2">
        <w:rPr>
          <w:rFonts w:ascii="Times New Roman" w:eastAsia="Times New Roman" w:hAnsi="Times New Roman" w:cs="Times New Roman"/>
          <w:sz w:val="27"/>
          <w:szCs w:val="27"/>
          <w:lang w:val="uk-UA" w:eastAsia="ru-RU"/>
        </w:rPr>
        <w:t xml:space="preserve">від </w:t>
      </w:r>
      <w:r w:rsidR="00532685">
        <w:rPr>
          <w:rFonts w:ascii="Times New Roman" w:eastAsia="Times New Roman" w:hAnsi="Times New Roman" w:cs="Times New Roman"/>
          <w:sz w:val="27"/>
          <w:szCs w:val="27"/>
          <w:lang w:eastAsia="ru-RU"/>
        </w:rPr>
        <w:t>3</w:t>
      </w:r>
      <w:r w:rsidRPr="00E37827">
        <w:rPr>
          <w:rFonts w:ascii="Times New Roman" w:eastAsia="Times New Roman" w:hAnsi="Times New Roman" w:cs="Times New Roman"/>
          <w:sz w:val="27"/>
          <w:szCs w:val="27"/>
          <w:lang w:val="uk-UA" w:eastAsia="ru-RU"/>
        </w:rPr>
        <w:t xml:space="preserve"> кВт; </w:t>
      </w:r>
    </w:p>
    <w:p w:rsidR="00EF2AD5" w:rsidRPr="00E37827" w:rsidRDefault="00EF2AD5" w:rsidP="00EF2AD5">
      <w:pPr>
        <w:shd w:val="clear" w:color="auto" w:fill="FDFDFD"/>
        <w:spacing w:after="0" w:line="240" w:lineRule="auto"/>
        <w:ind w:firstLine="567"/>
        <w:contextualSpacing/>
        <w:jc w:val="both"/>
        <w:rPr>
          <w:rFonts w:ascii="Times New Roman" w:eastAsia="Times New Roman" w:hAnsi="Times New Roman" w:cs="Times New Roman"/>
          <w:sz w:val="27"/>
          <w:szCs w:val="27"/>
          <w:lang w:val="uk-UA" w:eastAsia="ru-RU"/>
        </w:rPr>
      </w:pPr>
      <w:r w:rsidRPr="00E37827">
        <w:rPr>
          <w:rFonts w:ascii="Times New Roman" w:eastAsia="Times New Roman" w:hAnsi="Times New Roman" w:cs="Times New Roman"/>
          <w:sz w:val="27"/>
          <w:szCs w:val="27"/>
          <w:lang w:val="uk-UA" w:eastAsia="ru-RU"/>
        </w:rPr>
        <w:t>- для зарядних станцій -</w:t>
      </w:r>
      <w:r w:rsidR="00532685">
        <w:rPr>
          <w:rFonts w:ascii="Times New Roman" w:eastAsia="Times New Roman" w:hAnsi="Times New Roman" w:cs="Times New Roman"/>
          <w:sz w:val="27"/>
          <w:szCs w:val="27"/>
          <w:lang w:val="uk-UA" w:eastAsia="ru-RU"/>
        </w:rPr>
        <w:t xml:space="preserve">  </w:t>
      </w:r>
      <w:r w:rsidR="00E53CD2">
        <w:rPr>
          <w:rFonts w:ascii="Times New Roman" w:eastAsia="Times New Roman" w:hAnsi="Times New Roman" w:cs="Times New Roman"/>
          <w:sz w:val="27"/>
          <w:szCs w:val="27"/>
          <w:lang w:val="uk-UA" w:eastAsia="ru-RU"/>
        </w:rPr>
        <w:t xml:space="preserve">від </w:t>
      </w:r>
      <w:r w:rsidR="00532685">
        <w:rPr>
          <w:rFonts w:ascii="Times New Roman" w:eastAsia="Times New Roman" w:hAnsi="Times New Roman" w:cs="Times New Roman"/>
          <w:sz w:val="27"/>
          <w:szCs w:val="27"/>
          <w:lang w:val="uk-UA" w:eastAsia="ru-RU"/>
        </w:rPr>
        <w:t xml:space="preserve">0,6 </w:t>
      </w:r>
      <w:r w:rsidRPr="00E37827">
        <w:rPr>
          <w:rFonts w:ascii="Times New Roman" w:eastAsia="Times New Roman" w:hAnsi="Times New Roman" w:cs="Times New Roman"/>
          <w:sz w:val="27"/>
          <w:szCs w:val="27"/>
          <w:lang w:val="uk-UA" w:eastAsia="ru-RU"/>
        </w:rPr>
        <w:t>кВт.</w:t>
      </w:r>
    </w:p>
    <w:p w:rsidR="00EF2AD5" w:rsidRPr="00E37827" w:rsidRDefault="00EF2AD5" w:rsidP="00EF2AD5">
      <w:pPr>
        <w:shd w:val="clear" w:color="auto" w:fill="FDFDFD"/>
        <w:spacing w:after="0" w:line="240" w:lineRule="auto"/>
        <w:ind w:firstLine="567"/>
        <w:contextualSpacing/>
        <w:jc w:val="both"/>
        <w:rPr>
          <w:rFonts w:ascii="Times New Roman" w:eastAsia="Times New Roman" w:hAnsi="Times New Roman" w:cs="Times New Roman"/>
          <w:sz w:val="27"/>
          <w:szCs w:val="27"/>
          <w:lang w:val="uk-UA" w:eastAsia="ru-RU"/>
        </w:rPr>
      </w:pPr>
      <w:r w:rsidRPr="00E37827">
        <w:rPr>
          <w:rFonts w:ascii="Times New Roman" w:eastAsia="Times New Roman" w:hAnsi="Times New Roman" w:cs="Times New Roman"/>
          <w:sz w:val="27"/>
          <w:szCs w:val="27"/>
          <w:lang w:val="uk-UA" w:eastAsia="ru-RU"/>
        </w:rPr>
        <w:t>2.4. Сума відшкодування здійснюється у розмірі 50% від вартості</w:t>
      </w:r>
      <w:r w:rsidRPr="00E37827">
        <w:rPr>
          <w:sz w:val="27"/>
          <w:szCs w:val="27"/>
          <w:lang w:val="uk-UA"/>
        </w:rPr>
        <w:t xml:space="preserve"> </w:t>
      </w:r>
      <w:r w:rsidRPr="00E37827">
        <w:rPr>
          <w:rFonts w:ascii="Times New Roman" w:eastAsia="Times New Roman" w:hAnsi="Times New Roman" w:cs="Times New Roman"/>
          <w:sz w:val="27"/>
          <w:szCs w:val="27"/>
          <w:lang w:val="uk-UA" w:eastAsia="ru-RU"/>
        </w:rPr>
        <w:t>приладів та обладнання з енергозбереження та енергозабезпечення, але не може перевищувати:</w:t>
      </w:r>
    </w:p>
    <w:p w:rsidR="00EF2AD5" w:rsidRPr="00E37827" w:rsidRDefault="00EF2AD5" w:rsidP="00EF2AD5">
      <w:pPr>
        <w:shd w:val="clear" w:color="auto" w:fill="FDFDFD"/>
        <w:spacing w:after="0" w:line="240" w:lineRule="auto"/>
        <w:ind w:firstLine="567"/>
        <w:contextualSpacing/>
        <w:jc w:val="both"/>
        <w:rPr>
          <w:rFonts w:ascii="Times New Roman" w:eastAsia="Times New Roman" w:hAnsi="Times New Roman" w:cs="Times New Roman"/>
          <w:sz w:val="27"/>
          <w:szCs w:val="27"/>
          <w:lang w:val="uk-UA" w:eastAsia="ru-RU"/>
        </w:rPr>
      </w:pPr>
      <w:r w:rsidRPr="00E37827">
        <w:rPr>
          <w:rFonts w:ascii="Times New Roman" w:eastAsia="Times New Roman" w:hAnsi="Times New Roman" w:cs="Times New Roman"/>
          <w:sz w:val="27"/>
          <w:szCs w:val="27"/>
          <w:lang w:val="uk-UA" w:eastAsia="ru-RU"/>
        </w:rPr>
        <w:tab/>
        <w:t xml:space="preserve">для генераторів, </w:t>
      </w:r>
      <w:proofErr w:type="spellStart"/>
      <w:r w:rsidRPr="00E37827">
        <w:rPr>
          <w:rFonts w:ascii="Times New Roman" w:eastAsia="Times New Roman" w:hAnsi="Times New Roman" w:cs="Times New Roman"/>
          <w:sz w:val="27"/>
          <w:szCs w:val="27"/>
          <w:lang w:val="uk-UA" w:eastAsia="ru-RU"/>
        </w:rPr>
        <w:t>інверторно</w:t>
      </w:r>
      <w:proofErr w:type="spellEnd"/>
      <w:r w:rsidRPr="00E37827">
        <w:rPr>
          <w:rFonts w:ascii="Times New Roman" w:eastAsia="Times New Roman" w:hAnsi="Times New Roman" w:cs="Times New Roman"/>
          <w:sz w:val="27"/>
          <w:szCs w:val="27"/>
          <w:lang w:val="uk-UA" w:eastAsia="ru-RU"/>
        </w:rPr>
        <w:t>-акумуляторних систем безперебійного живлення – 200,0 тис. грн;</w:t>
      </w:r>
    </w:p>
    <w:p w:rsidR="00EF2AD5" w:rsidRPr="00E37827" w:rsidRDefault="00EF2AD5" w:rsidP="00EF2AD5">
      <w:pPr>
        <w:shd w:val="clear" w:color="auto" w:fill="FDFDFD"/>
        <w:spacing w:after="0" w:line="240" w:lineRule="auto"/>
        <w:ind w:firstLine="567"/>
        <w:contextualSpacing/>
        <w:jc w:val="both"/>
        <w:rPr>
          <w:rFonts w:ascii="Times New Roman" w:eastAsia="Times New Roman" w:hAnsi="Times New Roman" w:cs="Times New Roman"/>
          <w:sz w:val="27"/>
          <w:szCs w:val="27"/>
          <w:lang w:val="uk-UA" w:eastAsia="ru-RU"/>
        </w:rPr>
      </w:pPr>
      <w:r w:rsidRPr="00E37827">
        <w:rPr>
          <w:rFonts w:ascii="Times New Roman" w:eastAsia="Times New Roman" w:hAnsi="Times New Roman" w:cs="Times New Roman"/>
          <w:sz w:val="27"/>
          <w:szCs w:val="27"/>
          <w:lang w:val="uk-UA" w:eastAsia="ru-RU"/>
        </w:rPr>
        <w:t xml:space="preserve">  для зарядних станцій – 100,0 тис. грн.</w:t>
      </w:r>
    </w:p>
    <w:p w:rsidR="00EF2AD5" w:rsidRPr="00E37827" w:rsidRDefault="00EF2AD5" w:rsidP="00EF2AD5">
      <w:pPr>
        <w:shd w:val="clear" w:color="auto" w:fill="FDFDFD"/>
        <w:spacing w:after="0" w:line="240" w:lineRule="auto"/>
        <w:ind w:firstLine="567"/>
        <w:contextualSpacing/>
        <w:jc w:val="both"/>
        <w:rPr>
          <w:rFonts w:ascii="Times New Roman" w:hAnsi="Times New Roman" w:cs="Times New Roman"/>
          <w:sz w:val="27"/>
          <w:szCs w:val="27"/>
          <w:lang w:val="uk-UA"/>
        </w:rPr>
      </w:pPr>
      <w:r w:rsidRPr="00E37827">
        <w:rPr>
          <w:rFonts w:ascii="Times New Roman" w:eastAsia="Times New Roman" w:hAnsi="Times New Roman" w:cs="Times New Roman"/>
          <w:sz w:val="27"/>
          <w:szCs w:val="27"/>
          <w:lang w:val="uk-UA" w:eastAsia="ru-RU"/>
        </w:rPr>
        <w:t>2.5. Часткове в</w:t>
      </w:r>
      <w:r w:rsidRPr="00E37827">
        <w:rPr>
          <w:rFonts w:ascii="Times New Roman" w:hAnsi="Times New Roman" w:cs="Times New Roman"/>
          <w:sz w:val="27"/>
          <w:szCs w:val="27"/>
          <w:lang w:val="uk-UA"/>
        </w:rPr>
        <w:t>ідшкодування вартості приладів та обладнання з енергозбереження та енергозабезпечення, які придбані за межами України, здійснюється за офіційним курсом щодо іноземної валюти, встановленого Національним банком України на день оплати за купівлю товару.</w:t>
      </w:r>
    </w:p>
    <w:p w:rsidR="00EF2AD5" w:rsidRPr="00E37827" w:rsidRDefault="00EF2AD5" w:rsidP="00EF2AD5">
      <w:pPr>
        <w:shd w:val="clear" w:color="auto" w:fill="FDFDFD"/>
        <w:spacing w:after="0" w:line="240" w:lineRule="auto"/>
        <w:ind w:firstLine="567"/>
        <w:contextualSpacing/>
        <w:jc w:val="both"/>
        <w:rPr>
          <w:rFonts w:ascii="Times New Roman" w:eastAsia="Times New Roman" w:hAnsi="Times New Roman" w:cs="Times New Roman"/>
          <w:sz w:val="27"/>
          <w:szCs w:val="27"/>
          <w:lang w:val="uk-UA" w:eastAsia="ru-RU"/>
        </w:rPr>
      </w:pPr>
    </w:p>
    <w:p w:rsidR="00EF2AD5" w:rsidRPr="00E37827" w:rsidRDefault="00EF2AD5" w:rsidP="00EF2AD5">
      <w:pPr>
        <w:pStyle w:val="a3"/>
        <w:numPr>
          <w:ilvl w:val="0"/>
          <w:numId w:val="4"/>
        </w:numPr>
        <w:shd w:val="clear" w:color="auto" w:fill="FDFDFD"/>
        <w:spacing w:after="0" w:line="240" w:lineRule="auto"/>
        <w:ind w:left="927"/>
        <w:jc w:val="both"/>
        <w:rPr>
          <w:rFonts w:ascii="Times New Roman" w:hAnsi="Times New Roman" w:cs="Times New Roman"/>
          <w:b/>
          <w:sz w:val="27"/>
          <w:szCs w:val="27"/>
          <w:lang w:val="uk-UA"/>
        </w:rPr>
      </w:pPr>
      <w:r w:rsidRPr="00E37827">
        <w:rPr>
          <w:rFonts w:ascii="Times New Roman" w:hAnsi="Times New Roman" w:cs="Times New Roman"/>
          <w:b/>
          <w:sz w:val="27"/>
          <w:szCs w:val="27"/>
          <w:lang w:val="uk-UA"/>
        </w:rPr>
        <w:t>Порядок надання часткового відшкодування витрат на придбання приладів та обладнання з енергозбереження та енергозабезпечення</w:t>
      </w:r>
    </w:p>
    <w:p w:rsidR="00EF2AD5" w:rsidRPr="00E37827" w:rsidRDefault="00EF2AD5" w:rsidP="00EF2AD5">
      <w:pPr>
        <w:spacing w:after="0" w:line="240" w:lineRule="auto"/>
        <w:ind w:firstLine="708"/>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3.1. Суб’єкти господарювання, що зацікавлені в отриманні часткового відшкодування витрат на придбання приладів та обладнання з енергозбереження та енергозабезпечення, відповідають критеріям, визначеним розділом 2 цього Положення, звертаються з відповідною заявою (згідно з додатком</w:t>
      </w:r>
      <w:r>
        <w:rPr>
          <w:rFonts w:ascii="Times New Roman" w:hAnsi="Times New Roman" w:cs="Times New Roman"/>
          <w:sz w:val="27"/>
          <w:szCs w:val="27"/>
          <w:lang w:val="uk-UA"/>
        </w:rPr>
        <w:t xml:space="preserve"> 2</w:t>
      </w:r>
      <w:r w:rsidRPr="00E37827">
        <w:rPr>
          <w:rFonts w:ascii="Times New Roman" w:hAnsi="Times New Roman" w:cs="Times New Roman"/>
          <w:sz w:val="27"/>
          <w:szCs w:val="27"/>
          <w:lang w:val="uk-UA"/>
        </w:rPr>
        <w:t>) до виконавчого комітету Черкаської міської ради. До заяви додаються наступні документи:</w:t>
      </w:r>
    </w:p>
    <w:p w:rsidR="00EF2AD5" w:rsidRPr="00E37827" w:rsidRDefault="00EF2AD5" w:rsidP="00EF2AD5">
      <w:pPr>
        <w:spacing w:after="0" w:line="240" w:lineRule="auto"/>
        <w:ind w:firstLine="708"/>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 xml:space="preserve"> - копія платіжних документів (первинні документи, які підтверджують факт отримання об’єкта енергозабезпечення та здійснення оплати за наданий товар); </w:t>
      </w:r>
    </w:p>
    <w:p w:rsidR="00EF2AD5" w:rsidRPr="00E37827" w:rsidRDefault="00EF2AD5" w:rsidP="00EF2AD5">
      <w:pPr>
        <w:spacing w:after="0" w:line="240" w:lineRule="auto"/>
        <w:ind w:firstLine="708"/>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 копії документів із зазначенням технічних характеристик та серійного номеру</w:t>
      </w:r>
      <w:r w:rsidRPr="00E37827">
        <w:rPr>
          <w:sz w:val="27"/>
          <w:szCs w:val="27"/>
          <w:lang w:val="uk-UA"/>
        </w:rPr>
        <w:t xml:space="preserve"> </w:t>
      </w:r>
      <w:r w:rsidRPr="00E37827">
        <w:rPr>
          <w:rFonts w:ascii="Times New Roman" w:hAnsi="Times New Roman" w:cs="Times New Roman"/>
          <w:sz w:val="27"/>
          <w:szCs w:val="27"/>
          <w:lang w:val="uk-UA"/>
        </w:rPr>
        <w:t xml:space="preserve">приладів та обладнання з енергозбереження та енергозабезпечення (або інше заводське маркування); </w:t>
      </w:r>
    </w:p>
    <w:p w:rsidR="00EF2AD5" w:rsidRPr="00E37827" w:rsidRDefault="00EF2AD5" w:rsidP="00EF2AD5">
      <w:pPr>
        <w:spacing w:after="0" w:line="240" w:lineRule="auto"/>
        <w:ind w:firstLine="708"/>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 копія витягу з Єдиного державного реєстру юридичних осіб, фізичних</w:t>
      </w:r>
    </w:p>
    <w:p w:rsidR="00EF2AD5" w:rsidRPr="00E37827" w:rsidRDefault="00EF2AD5" w:rsidP="00EF2AD5">
      <w:pPr>
        <w:spacing w:after="0" w:line="240" w:lineRule="auto"/>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 xml:space="preserve">осіб-підприємців та громадських формувань; </w:t>
      </w:r>
    </w:p>
    <w:p w:rsidR="00EF2AD5" w:rsidRPr="00E37827" w:rsidRDefault="00EF2AD5" w:rsidP="00EF2AD5">
      <w:pPr>
        <w:spacing w:after="0" w:line="240" w:lineRule="auto"/>
        <w:ind w:firstLine="708"/>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 xml:space="preserve">- документ, що підтверджує право власності або право користування приміщенням, де використовується прилад чи обладнання з енергозбереження та енергозабезпечення; </w:t>
      </w:r>
    </w:p>
    <w:p w:rsidR="00EF2AD5" w:rsidRPr="00E37827" w:rsidRDefault="00EF2AD5" w:rsidP="00EF2AD5">
      <w:pPr>
        <w:spacing w:after="0" w:line="240" w:lineRule="auto"/>
        <w:ind w:firstLine="708"/>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lastRenderedPageBreak/>
        <w:t>- фото-фіксація приладів та обладнання з енергозбереження та енергозабезпечення.</w:t>
      </w:r>
    </w:p>
    <w:p w:rsidR="00EF2AD5" w:rsidRPr="00E37827" w:rsidRDefault="00EF2AD5" w:rsidP="00EF2AD5">
      <w:pPr>
        <w:spacing w:after="0" w:line="240" w:lineRule="auto"/>
        <w:ind w:firstLine="708"/>
        <w:jc w:val="both"/>
        <w:rPr>
          <w:rFonts w:ascii="Times New Roman" w:hAnsi="Times New Roman" w:cs="Times New Roman"/>
          <w:sz w:val="27"/>
          <w:szCs w:val="27"/>
        </w:rPr>
      </w:pPr>
      <w:r w:rsidRPr="00E37827">
        <w:rPr>
          <w:rFonts w:ascii="Times New Roman" w:hAnsi="Times New Roman" w:cs="Times New Roman"/>
          <w:sz w:val="27"/>
          <w:szCs w:val="27"/>
          <w:lang w:val="uk-UA"/>
        </w:rPr>
        <w:t xml:space="preserve"> </w:t>
      </w:r>
      <w:r w:rsidRPr="00E37827">
        <w:rPr>
          <w:rFonts w:ascii="Times New Roman" w:hAnsi="Times New Roman" w:cs="Times New Roman"/>
          <w:sz w:val="27"/>
          <w:szCs w:val="27"/>
        </w:rPr>
        <w:t>3</w:t>
      </w:r>
      <w:r w:rsidRPr="00E37827">
        <w:rPr>
          <w:rFonts w:ascii="Times New Roman" w:hAnsi="Times New Roman" w:cs="Times New Roman"/>
          <w:sz w:val="27"/>
          <w:szCs w:val="27"/>
          <w:lang w:val="uk-UA"/>
        </w:rPr>
        <w:t xml:space="preserve">.2. </w:t>
      </w:r>
      <w:proofErr w:type="spellStart"/>
      <w:r w:rsidRPr="00E37827">
        <w:rPr>
          <w:rFonts w:ascii="Times New Roman" w:hAnsi="Times New Roman" w:cs="Times New Roman"/>
          <w:sz w:val="27"/>
          <w:szCs w:val="27"/>
        </w:rPr>
        <w:t>Усі</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документи</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подаються</w:t>
      </w:r>
      <w:proofErr w:type="spellEnd"/>
      <w:r w:rsidRPr="00E37827">
        <w:rPr>
          <w:rFonts w:ascii="Times New Roman" w:hAnsi="Times New Roman" w:cs="Times New Roman"/>
          <w:sz w:val="27"/>
          <w:szCs w:val="27"/>
        </w:rPr>
        <w:t xml:space="preserve"> державною </w:t>
      </w:r>
      <w:proofErr w:type="spellStart"/>
      <w:r w:rsidRPr="00E37827">
        <w:rPr>
          <w:rFonts w:ascii="Times New Roman" w:hAnsi="Times New Roman" w:cs="Times New Roman"/>
          <w:sz w:val="27"/>
          <w:szCs w:val="27"/>
        </w:rPr>
        <w:t>мовою</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України</w:t>
      </w:r>
      <w:proofErr w:type="spellEnd"/>
      <w:r w:rsidRPr="00E37827">
        <w:rPr>
          <w:rFonts w:ascii="Times New Roman" w:hAnsi="Times New Roman" w:cs="Times New Roman"/>
          <w:sz w:val="27"/>
          <w:szCs w:val="27"/>
        </w:rPr>
        <w:t xml:space="preserve"> або </w:t>
      </w:r>
      <w:proofErr w:type="spellStart"/>
      <w:r w:rsidRPr="00E37827">
        <w:rPr>
          <w:rFonts w:ascii="Times New Roman" w:hAnsi="Times New Roman" w:cs="Times New Roman"/>
          <w:sz w:val="27"/>
          <w:szCs w:val="27"/>
        </w:rPr>
        <w:t>перекладені</w:t>
      </w:r>
      <w:proofErr w:type="spellEnd"/>
      <w:r w:rsidRPr="00E37827">
        <w:rPr>
          <w:rFonts w:ascii="Times New Roman" w:hAnsi="Times New Roman" w:cs="Times New Roman"/>
          <w:sz w:val="27"/>
          <w:szCs w:val="27"/>
        </w:rPr>
        <w:t xml:space="preserve"> на </w:t>
      </w:r>
      <w:proofErr w:type="spellStart"/>
      <w:r w:rsidRPr="00E37827">
        <w:rPr>
          <w:rFonts w:ascii="Times New Roman" w:hAnsi="Times New Roman" w:cs="Times New Roman"/>
          <w:sz w:val="27"/>
          <w:szCs w:val="27"/>
        </w:rPr>
        <w:t>українську</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мову</w:t>
      </w:r>
      <w:proofErr w:type="spellEnd"/>
      <w:r w:rsidRPr="00E37827">
        <w:rPr>
          <w:rFonts w:ascii="Times New Roman" w:hAnsi="Times New Roman" w:cs="Times New Roman"/>
          <w:sz w:val="27"/>
          <w:szCs w:val="27"/>
        </w:rPr>
        <w:t xml:space="preserve"> з </w:t>
      </w:r>
      <w:proofErr w:type="spellStart"/>
      <w:r w:rsidRPr="00E37827">
        <w:rPr>
          <w:rFonts w:ascii="Times New Roman" w:hAnsi="Times New Roman" w:cs="Times New Roman"/>
          <w:sz w:val="27"/>
          <w:szCs w:val="27"/>
        </w:rPr>
        <w:t>офіційним</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завіренням</w:t>
      </w:r>
      <w:proofErr w:type="spellEnd"/>
      <w:r w:rsidRPr="00E37827">
        <w:rPr>
          <w:rFonts w:ascii="Times New Roman" w:hAnsi="Times New Roman" w:cs="Times New Roman"/>
          <w:sz w:val="27"/>
          <w:szCs w:val="27"/>
        </w:rPr>
        <w:t xml:space="preserve"> перекладу. </w:t>
      </w:r>
    </w:p>
    <w:p w:rsidR="00EF2AD5" w:rsidRPr="00E37827" w:rsidRDefault="00EF2AD5" w:rsidP="00EF2AD5">
      <w:pPr>
        <w:tabs>
          <w:tab w:val="left" w:pos="993"/>
        </w:tabs>
        <w:spacing w:after="0" w:line="240" w:lineRule="auto"/>
        <w:ind w:firstLine="708"/>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 xml:space="preserve"> 3.3. Заяви суб’єктів господарювання, що зацікавлені в отриманні часткового відшкодування витрат на придбання приладів та обладнання з енергозбереження та енергозабезпечення, можуть бути подані до виконавчого комітету Черкаської  міської ради протягом дії воєнного стану в Україні та 4 місяців після його закінчення. </w:t>
      </w:r>
    </w:p>
    <w:p w:rsidR="00EF2AD5" w:rsidRPr="00E37827" w:rsidRDefault="00EF2AD5" w:rsidP="00EF2AD5">
      <w:pPr>
        <w:tabs>
          <w:tab w:val="left" w:pos="993"/>
          <w:tab w:val="left" w:pos="1418"/>
        </w:tabs>
        <w:spacing w:after="0" w:line="240" w:lineRule="auto"/>
        <w:ind w:firstLine="708"/>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 xml:space="preserve"> 3.4. Департамент економіки та розвитку міської ради перевіряє відповідність поданих документів критеріям, визначених цим Положенням, </w:t>
      </w:r>
      <w:proofErr w:type="spellStart"/>
      <w:r w:rsidRPr="00E37827">
        <w:rPr>
          <w:rFonts w:ascii="Times New Roman" w:hAnsi="Times New Roman" w:cs="Times New Roman"/>
          <w:sz w:val="27"/>
          <w:szCs w:val="27"/>
          <w:lang w:val="uk-UA"/>
        </w:rPr>
        <w:t>комісійно</w:t>
      </w:r>
      <w:proofErr w:type="spellEnd"/>
      <w:r w:rsidRPr="00E37827">
        <w:rPr>
          <w:rFonts w:ascii="Times New Roman" w:hAnsi="Times New Roman" w:cs="Times New Roman"/>
          <w:sz w:val="27"/>
          <w:szCs w:val="27"/>
          <w:lang w:val="uk-UA"/>
        </w:rPr>
        <w:t xml:space="preserve"> здійснює перевірку наявності приладів чи обладнання з енергозбереження та енергозабезпечення у закладі та формує Реєстр суб’єктів підприємницької діяльності, яким надається часткове відшкодування витрат на придбання приладів та обладнання з енергозбереження та енергозабезпечення (далі-Реєстр) із зазначенням обладнання, суми компенсації та банківських реквізитів.</w:t>
      </w:r>
    </w:p>
    <w:p w:rsidR="00EF2AD5" w:rsidRPr="00E37827" w:rsidRDefault="00EF2AD5" w:rsidP="00EF2AD5">
      <w:pPr>
        <w:spacing w:after="0" w:line="240" w:lineRule="auto"/>
        <w:ind w:firstLine="708"/>
        <w:jc w:val="both"/>
        <w:rPr>
          <w:rFonts w:ascii="Times New Roman" w:hAnsi="Times New Roman" w:cs="Times New Roman"/>
          <w:sz w:val="27"/>
          <w:szCs w:val="27"/>
          <w:lang w:val="uk-UA"/>
        </w:rPr>
      </w:pPr>
      <w:r w:rsidRPr="00E37827">
        <w:rPr>
          <w:rFonts w:ascii="Times New Roman" w:hAnsi="Times New Roman" w:cs="Times New Roman"/>
          <w:sz w:val="27"/>
          <w:szCs w:val="27"/>
          <w:lang w:val="uk-UA"/>
        </w:rPr>
        <w:t>3.5. Реєстр суб’єктів підприємницької діяльності, яким надається часткове відшкодування витрат</w:t>
      </w:r>
      <w:r w:rsidRPr="00E37827">
        <w:rPr>
          <w:sz w:val="27"/>
          <w:szCs w:val="27"/>
          <w:lang w:val="uk-UA"/>
        </w:rPr>
        <w:t xml:space="preserve"> </w:t>
      </w:r>
      <w:r w:rsidRPr="00E37827">
        <w:rPr>
          <w:rFonts w:ascii="Times New Roman" w:hAnsi="Times New Roman" w:cs="Times New Roman"/>
          <w:sz w:val="27"/>
          <w:szCs w:val="27"/>
          <w:lang w:val="uk-UA"/>
        </w:rPr>
        <w:t xml:space="preserve">на придбання приладів та обладнання з енергозбереження та енергозабезпечення, затверджується  рішенням виконавчого комітету міської ради і є підставою для здійснення часткового відшкодування шляхом перерахування Департаментом економіки та розвитку міської ради відповідної суми коштів на розрахунковий рахунок суб’єкта господарювання, вказаний у заяві, на підставі договору. </w:t>
      </w:r>
    </w:p>
    <w:p w:rsidR="00EF2AD5" w:rsidRPr="00E37827" w:rsidRDefault="00EF2AD5" w:rsidP="00EF2AD5">
      <w:pPr>
        <w:spacing w:after="0" w:line="240" w:lineRule="auto"/>
        <w:ind w:firstLine="708"/>
        <w:jc w:val="both"/>
        <w:rPr>
          <w:rFonts w:ascii="Times New Roman" w:hAnsi="Times New Roman" w:cs="Times New Roman"/>
          <w:sz w:val="27"/>
          <w:szCs w:val="27"/>
          <w:lang w:val="uk-UA"/>
        </w:rPr>
      </w:pPr>
      <w:r w:rsidRPr="00E37827">
        <w:rPr>
          <w:rFonts w:ascii="Times New Roman" w:hAnsi="Times New Roman" w:cs="Times New Roman"/>
          <w:sz w:val="27"/>
          <w:szCs w:val="27"/>
        </w:rPr>
        <w:t>3</w:t>
      </w:r>
      <w:r w:rsidRPr="00E37827">
        <w:rPr>
          <w:rFonts w:ascii="Times New Roman" w:hAnsi="Times New Roman" w:cs="Times New Roman"/>
          <w:sz w:val="27"/>
          <w:szCs w:val="27"/>
          <w:lang w:val="uk-UA"/>
        </w:rPr>
        <w:t>.6. Часткове відшкодування на придбання приладів та обладнання з енергозбереження та енергозабезпечення здійснюється в межах кошторисних призначень на календарний рік.  Департамент економіки та розвитку міської ради здійснює контроль за наявним фінансовим ресурсом  та протягом бюджетного року (відповідно до помісячного розпису бюджетних призначень) здійснює перерахування відповідних сум коштів на розрахункові рахунки суб’єктів господарювання, згідно з Реєстром.</w:t>
      </w:r>
    </w:p>
    <w:p w:rsidR="00EF2AD5" w:rsidRPr="00E37827" w:rsidRDefault="00EF2AD5" w:rsidP="00EF2AD5">
      <w:pPr>
        <w:spacing w:after="0" w:line="240" w:lineRule="auto"/>
        <w:ind w:firstLine="708"/>
        <w:jc w:val="both"/>
        <w:rPr>
          <w:rFonts w:ascii="Times New Roman" w:hAnsi="Times New Roman" w:cs="Times New Roman"/>
          <w:sz w:val="27"/>
          <w:szCs w:val="27"/>
        </w:rPr>
      </w:pPr>
      <w:r w:rsidRPr="00E37827">
        <w:rPr>
          <w:rFonts w:ascii="Times New Roman" w:hAnsi="Times New Roman" w:cs="Times New Roman"/>
          <w:sz w:val="27"/>
          <w:szCs w:val="27"/>
        </w:rPr>
        <w:t>3</w:t>
      </w:r>
      <w:r w:rsidRPr="00E37827">
        <w:rPr>
          <w:rFonts w:ascii="Times New Roman" w:hAnsi="Times New Roman" w:cs="Times New Roman"/>
          <w:sz w:val="27"/>
          <w:szCs w:val="27"/>
          <w:lang w:val="uk-UA"/>
        </w:rPr>
        <w:t xml:space="preserve">.7. </w:t>
      </w:r>
      <w:proofErr w:type="spellStart"/>
      <w:r w:rsidRPr="00E37827">
        <w:rPr>
          <w:rFonts w:ascii="Times New Roman" w:hAnsi="Times New Roman" w:cs="Times New Roman"/>
          <w:sz w:val="27"/>
          <w:szCs w:val="27"/>
        </w:rPr>
        <w:t>Суб’єкт</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господарювання</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несе</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повну</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відповідальність</w:t>
      </w:r>
      <w:proofErr w:type="spellEnd"/>
      <w:r w:rsidRPr="00E37827">
        <w:rPr>
          <w:rFonts w:ascii="Times New Roman" w:hAnsi="Times New Roman" w:cs="Times New Roman"/>
          <w:sz w:val="27"/>
          <w:szCs w:val="27"/>
        </w:rPr>
        <w:t xml:space="preserve"> за </w:t>
      </w:r>
      <w:proofErr w:type="spellStart"/>
      <w:r w:rsidRPr="00E37827">
        <w:rPr>
          <w:rFonts w:ascii="Times New Roman" w:hAnsi="Times New Roman" w:cs="Times New Roman"/>
          <w:sz w:val="27"/>
          <w:szCs w:val="27"/>
        </w:rPr>
        <w:t>достовірність</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поданої</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інформації</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згідно</w:t>
      </w:r>
      <w:proofErr w:type="spellEnd"/>
      <w:r w:rsidRPr="00E37827">
        <w:rPr>
          <w:rFonts w:ascii="Times New Roman" w:hAnsi="Times New Roman" w:cs="Times New Roman"/>
          <w:sz w:val="27"/>
          <w:szCs w:val="27"/>
        </w:rPr>
        <w:t xml:space="preserve"> з </w:t>
      </w:r>
      <w:proofErr w:type="spellStart"/>
      <w:r w:rsidRPr="00E37827">
        <w:rPr>
          <w:rFonts w:ascii="Times New Roman" w:hAnsi="Times New Roman" w:cs="Times New Roman"/>
          <w:sz w:val="27"/>
          <w:szCs w:val="27"/>
        </w:rPr>
        <w:t>чинним</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законодавством</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України</w:t>
      </w:r>
      <w:proofErr w:type="spellEnd"/>
      <w:r w:rsidRPr="00E37827">
        <w:rPr>
          <w:rFonts w:ascii="Times New Roman" w:hAnsi="Times New Roman" w:cs="Times New Roman"/>
          <w:sz w:val="27"/>
          <w:szCs w:val="27"/>
        </w:rPr>
        <w:t xml:space="preserve">. У </w:t>
      </w:r>
      <w:proofErr w:type="spellStart"/>
      <w:r w:rsidRPr="00E37827">
        <w:rPr>
          <w:rFonts w:ascii="Times New Roman" w:hAnsi="Times New Roman" w:cs="Times New Roman"/>
          <w:sz w:val="27"/>
          <w:szCs w:val="27"/>
        </w:rPr>
        <w:t>разі</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виявлення</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недостовірної</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інформації</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отриманої</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від</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суб’єкта</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господарювання</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часткове</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відшкодування</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підлягає</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поверненню</w:t>
      </w:r>
      <w:proofErr w:type="spellEnd"/>
      <w:r w:rsidRPr="00E37827">
        <w:rPr>
          <w:rFonts w:ascii="Times New Roman" w:hAnsi="Times New Roman" w:cs="Times New Roman"/>
          <w:sz w:val="27"/>
          <w:szCs w:val="27"/>
        </w:rPr>
        <w:t xml:space="preserve"> </w:t>
      </w:r>
      <w:proofErr w:type="gramStart"/>
      <w:r w:rsidRPr="00E37827">
        <w:rPr>
          <w:rFonts w:ascii="Times New Roman" w:hAnsi="Times New Roman" w:cs="Times New Roman"/>
          <w:sz w:val="27"/>
          <w:szCs w:val="27"/>
        </w:rPr>
        <w:t>до бюджету</w:t>
      </w:r>
      <w:proofErr w:type="gramEnd"/>
      <w:r w:rsidRPr="00E37827">
        <w:rPr>
          <w:rFonts w:ascii="Times New Roman" w:hAnsi="Times New Roman" w:cs="Times New Roman"/>
          <w:sz w:val="27"/>
          <w:szCs w:val="27"/>
        </w:rPr>
        <w:t xml:space="preserve"> </w:t>
      </w:r>
      <w:r w:rsidRPr="00E37827">
        <w:rPr>
          <w:rFonts w:ascii="Times New Roman" w:hAnsi="Times New Roman" w:cs="Times New Roman"/>
          <w:sz w:val="27"/>
          <w:szCs w:val="27"/>
          <w:lang w:val="uk-UA"/>
        </w:rPr>
        <w:t xml:space="preserve">Черкаської </w:t>
      </w:r>
      <w:proofErr w:type="spellStart"/>
      <w:r w:rsidRPr="00E37827">
        <w:rPr>
          <w:rFonts w:ascii="Times New Roman" w:hAnsi="Times New Roman" w:cs="Times New Roman"/>
          <w:sz w:val="27"/>
          <w:szCs w:val="27"/>
        </w:rPr>
        <w:t>міської</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територіальної</w:t>
      </w:r>
      <w:proofErr w:type="spellEnd"/>
      <w:r w:rsidRPr="00E37827">
        <w:rPr>
          <w:rFonts w:ascii="Times New Roman" w:hAnsi="Times New Roman" w:cs="Times New Roman"/>
          <w:sz w:val="27"/>
          <w:szCs w:val="27"/>
        </w:rPr>
        <w:t xml:space="preserve"> </w:t>
      </w:r>
      <w:proofErr w:type="spellStart"/>
      <w:r w:rsidRPr="00E37827">
        <w:rPr>
          <w:rFonts w:ascii="Times New Roman" w:hAnsi="Times New Roman" w:cs="Times New Roman"/>
          <w:sz w:val="27"/>
          <w:szCs w:val="27"/>
        </w:rPr>
        <w:t>громади</w:t>
      </w:r>
      <w:proofErr w:type="spellEnd"/>
      <w:r w:rsidRPr="00E37827">
        <w:rPr>
          <w:rFonts w:ascii="Times New Roman" w:hAnsi="Times New Roman" w:cs="Times New Roman"/>
          <w:sz w:val="27"/>
          <w:szCs w:val="27"/>
        </w:rPr>
        <w:t xml:space="preserve">. </w:t>
      </w:r>
    </w:p>
    <w:p w:rsidR="00EF2AD5" w:rsidRPr="00E37827" w:rsidRDefault="00EF2AD5" w:rsidP="00EF2AD5">
      <w:pPr>
        <w:shd w:val="clear" w:color="auto" w:fill="FDFDFD"/>
        <w:spacing w:after="0" w:line="240" w:lineRule="auto"/>
        <w:ind w:firstLine="567"/>
        <w:jc w:val="both"/>
        <w:rPr>
          <w:rFonts w:ascii="Times New Roman" w:eastAsia="Times New Roman" w:hAnsi="Times New Roman" w:cs="Times New Roman"/>
          <w:sz w:val="27"/>
          <w:szCs w:val="27"/>
          <w:lang w:eastAsia="ru-RU"/>
        </w:rPr>
      </w:pPr>
      <w:r w:rsidRPr="00E37827">
        <w:rPr>
          <w:rFonts w:ascii="Times New Roman" w:eastAsia="Times New Roman" w:hAnsi="Times New Roman" w:cs="Times New Roman"/>
          <w:sz w:val="27"/>
          <w:szCs w:val="27"/>
          <w:lang w:val="uk-UA" w:eastAsia="ru-RU"/>
        </w:rPr>
        <w:t xml:space="preserve">  3.8</w:t>
      </w:r>
      <w:r w:rsidRPr="00E37827">
        <w:rPr>
          <w:rFonts w:ascii="Times New Roman" w:eastAsia="Times New Roman" w:hAnsi="Times New Roman" w:cs="Times New Roman"/>
          <w:sz w:val="27"/>
          <w:szCs w:val="27"/>
          <w:lang w:eastAsia="ru-RU"/>
        </w:rPr>
        <w:t xml:space="preserve">. </w:t>
      </w:r>
      <w:proofErr w:type="spellStart"/>
      <w:r w:rsidRPr="00E37827">
        <w:rPr>
          <w:rFonts w:ascii="Times New Roman" w:eastAsia="Times New Roman" w:hAnsi="Times New Roman" w:cs="Times New Roman"/>
          <w:sz w:val="27"/>
          <w:szCs w:val="27"/>
          <w:lang w:eastAsia="ru-RU"/>
        </w:rPr>
        <w:t>Питання</w:t>
      </w:r>
      <w:proofErr w:type="spellEnd"/>
      <w:r w:rsidRPr="00E37827">
        <w:rPr>
          <w:rFonts w:ascii="Times New Roman" w:eastAsia="Times New Roman" w:hAnsi="Times New Roman" w:cs="Times New Roman"/>
          <w:sz w:val="27"/>
          <w:szCs w:val="27"/>
          <w:lang w:eastAsia="ru-RU"/>
        </w:rPr>
        <w:t xml:space="preserve">, </w:t>
      </w:r>
      <w:proofErr w:type="spellStart"/>
      <w:r w:rsidRPr="00E37827">
        <w:rPr>
          <w:rFonts w:ascii="Times New Roman" w:eastAsia="Times New Roman" w:hAnsi="Times New Roman" w:cs="Times New Roman"/>
          <w:sz w:val="27"/>
          <w:szCs w:val="27"/>
          <w:lang w:eastAsia="ru-RU"/>
        </w:rPr>
        <w:t>що</w:t>
      </w:r>
      <w:proofErr w:type="spellEnd"/>
      <w:r w:rsidRPr="00E37827">
        <w:rPr>
          <w:rFonts w:ascii="Times New Roman" w:eastAsia="Times New Roman" w:hAnsi="Times New Roman" w:cs="Times New Roman"/>
          <w:sz w:val="27"/>
          <w:szCs w:val="27"/>
          <w:lang w:eastAsia="ru-RU"/>
        </w:rPr>
        <w:t xml:space="preserve"> не </w:t>
      </w:r>
      <w:proofErr w:type="spellStart"/>
      <w:r w:rsidRPr="00E37827">
        <w:rPr>
          <w:rFonts w:ascii="Times New Roman" w:eastAsia="Times New Roman" w:hAnsi="Times New Roman" w:cs="Times New Roman"/>
          <w:sz w:val="27"/>
          <w:szCs w:val="27"/>
          <w:lang w:eastAsia="ru-RU"/>
        </w:rPr>
        <w:t>врегульовані</w:t>
      </w:r>
      <w:proofErr w:type="spellEnd"/>
      <w:r w:rsidRPr="00E37827">
        <w:rPr>
          <w:rFonts w:ascii="Times New Roman" w:eastAsia="Times New Roman" w:hAnsi="Times New Roman" w:cs="Times New Roman"/>
          <w:sz w:val="27"/>
          <w:szCs w:val="27"/>
          <w:lang w:eastAsia="ru-RU"/>
        </w:rPr>
        <w:t xml:space="preserve"> </w:t>
      </w:r>
      <w:proofErr w:type="spellStart"/>
      <w:r w:rsidRPr="00E37827">
        <w:rPr>
          <w:rFonts w:ascii="Times New Roman" w:eastAsia="Times New Roman" w:hAnsi="Times New Roman" w:cs="Times New Roman"/>
          <w:sz w:val="27"/>
          <w:szCs w:val="27"/>
          <w:lang w:eastAsia="ru-RU"/>
        </w:rPr>
        <w:t>цим</w:t>
      </w:r>
      <w:proofErr w:type="spellEnd"/>
      <w:r w:rsidRPr="00E37827">
        <w:rPr>
          <w:rFonts w:ascii="Times New Roman" w:eastAsia="Times New Roman" w:hAnsi="Times New Roman" w:cs="Times New Roman"/>
          <w:sz w:val="27"/>
          <w:szCs w:val="27"/>
          <w:lang w:eastAsia="ru-RU"/>
        </w:rPr>
        <w:t xml:space="preserve"> По</w:t>
      </w:r>
      <w:proofErr w:type="spellStart"/>
      <w:r w:rsidRPr="00E37827">
        <w:rPr>
          <w:rFonts w:ascii="Times New Roman" w:eastAsia="Times New Roman" w:hAnsi="Times New Roman" w:cs="Times New Roman"/>
          <w:sz w:val="27"/>
          <w:szCs w:val="27"/>
          <w:lang w:val="uk-UA" w:eastAsia="ru-RU"/>
        </w:rPr>
        <w:t>ложенням</w:t>
      </w:r>
      <w:proofErr w:type="spellEnd"/>
      <w:r w:rsidRPr="00E37827">
        <w:rPr>
          <w:rFonts w:ascii="Times New Roman" w:eastAsia="Times New Roman" w:hAnsi="Times New Roman" w:cs="Times New Roman"/>
          <w:sz w:val="27"/>
          <w:szCs w:val="27"/>
          <w:lang w:eastAsia="ru-RU"/>
        </w:rPr>
        <w:t xml:space="preserve">, </w:t>
      </w:r>
      <w:proofErr w:type="spellStart"/>
      <w:r w:rsidRPr="00E37827">
        <w:rPr>
          <w:rFonts w:ascii="Times New Roman" w:eastAsia="Times New Roman" w:hAnsi="Times New Roman" w:cs="Times New Roman"/>
          <w:sz w:val="27"/>
          <w:szCs w:val="27"/>
          <w:lang w:eastAsia="ru-RU"/>
        </w:rPr>
        <w:t>вирішуються</w:t>
      </w:r>
      <w:proofErr w:type="spellEnd"/>
      <w:r w:rsidRPr="00E37827">
        <w:rPr>
          <w:rFonts w:ascii="Times New Roman" w:eastAsia="Times New Roman" w:hAnsi="Times New Roman" w:cs="Times New Roman"/>
          <w:sz w:val="27"/>
          <w:szCs w:val="27"/>
          <w:lang w:eastAsia="ru-RU"/>
        </w:rPr>
        <w:t xml:space="preserve"> </w:t>
      </w:r>
      <w:proofErr w:type="spellStart"/>
      <w:r w:rsidRPr="00E37827">
        <w:rPr>
          <w:rFonts w:ascii="Times New Roman" w:eastAsia="Times New Roman" w:hAnsi="Times New Roman" w:cs="Times New Roman"/>
          <w:sz w:val="27"/>
          <w:szCs w:val="27"/>
          <w:lang w:eastAsia="ru-RU"/>
        </w:rPr>
        <w:t>відповідно</w:t>
      </w:r>
      <w:proofErr w:type="spellEnd"/>
      <w:r w:rsidRPr="00E37827">
        <w:rPr>
          <w:rFonts w:ascii="Times New Roman" w:eastAsia="Times New Roman" w:hAnsi="Times New Roman" w:cs="Times New Roman"/>
          <w:sz w:val="27"/>
          <w:szCs w:val="27"/>
          <w:lang w:eastAsia="ru-RU"/>
        </w:rPr>
        <w:t xml:space="preserve"> до </w:t>
      </w:r>
      <w:proofErr w:type="spellStart"/>
      <w:r w:rsidRPr="00E37827">
        <w:rPr>
          <w:rFonts w:ascii="Times New Roman" w:eastAsia="Times New Roman" w:hAnsi="Times New Roman" w:cs="Times New Roman"/>
          <w:sz w:val="27"/>
          <w:szCs w:val="27"/>
          <w:lang w:eastAsia="ru-RU"/>
        </w:rPr>
        <w:t>вимог</w:t>
      </w:r>
      <w:proofErr w:type="spellEnd"/>
      <w:r w:rsidRPr="00E37827">
        <w:rPr>
          <w:rFonts w:ascii="Times New Roman" w:eastAsia="Times New Roman" w:hAnsi="Times New Roman" w:cs="Times New Roman"/>
          <w:sz w:val="27"/>
          <w:szCs w:val="27"/>
          <w:lang w:eastAsia="ru-RU"/>
        </w:rPr>
        <w:t xml:space="preserve"> </w:t>
      </w:r>
      <w:proofErr w:type="spellStart"/>
      <w:r w:rsidRPr="00E37827">
        <w:rPr>
          <w:rFonts w:ascii="Times New Roman" w:eastAsia="Times New Roman" w:hAnsi="Times New Roman" w:cs="Times New Roman"/>
          <w:sz w:val="27"/>
          <w:szCs w:val="27"/>
          <w:lang w:eastAsia="ru-RU"/>
        </w:rPr>
        <w:t>діючого</w:t>
      </w:r>
      <w:proofErr w:type="spellEnd"/>
      <w:r w:rsidRPr="00E37827">
        <w:rPr>
          <w:rFonts w:ascii="Times New Roman" w:eastAsia="Times New Roman" w:hAnsi="Times New Roman" w:cs="Times New Roman"/>
          <w:sz w:val="27"/>
          <w:szCs w:val="27"/>
          <w:lang w:eastAsia="ru-RU"/>
        </w:rPr>
        <w:t xml:space="preserve"> </w:t>
      </w:r>
      <w:proofErr w:type="spellStart"/>
      <w:r w:rsidRPr="00E37827">
        <w:rPr>
          <w:rFonts w:ascii="Times New Roman" w:eastAsia="Times New Roman" w:hAnsi="Times New Roman" w:cs="Times New Roman"/>
          <w:sz w:val="27"/>
          <w:szCs w:val="27"/>
          <w:lang w:eastAsia="ru-RU"/>
        </w:rPr>
        <w:t>законодавства</w:t>
      </w:r>
      <w:proofErr w:type="spellEnd"/>
      <w:r w:rsidRPr="00E37827">
        <w:rPr>
          <w:rFonts w:ascii="Times New Roman" w:eastAsia="Times New Roman" w:hAnsi="Times New Roman" w:cs="Times New Roman"/>
          <w:sz w:val="27"/>
          <w:szCs w:val="27"/>
          <w:lang w:eastAsia="ru-RU"/>
        </w:rPr>
        <w:t xml:space="preserve"> </w:t>
      </w:r>
      <w:proofErr w:type="spellStart"/>
      <w:r w:rsidRPr="00E37827">
        <w:rPr>
          <w:rFonts w:ascii="Times New Roman" w:eastAsia="Times New Roman" w:hAnsi="Times New Roman" w:cs="Times New Roman"/>
          <w:sz w:val="27"/>
          <w:szCs w:val="27"/>
          <w:lang w:eastAsia="ru-RU"/>
        </w:rPr>
        <w:t>України</w:t>
      </w:r>
      <w:proofErr w:type="spellEnd"/>
      <w:r w:rsidRPr="00E37827">
        <w:rPr>
          <w:rFonts w:ascii="Times New Roman" w:eastAsia="Times New Roman" w:hAnsi="Times New Roman" w:cs="Times New Roman"/>
          <w:sz w:val="27"/>
          <w:szCs w:val="27"/>
          <w:lang w:eastAsia="ru-RU"/>
        </w:rPr>
        <w:t>.</w:t>
      </w:r>
    </w:p>
    <w:p w:rsidR="00EF2AD5" w:rsidRPr="00E37827" w:rsidRDefault="00EF2AD5" w:rsidP="00EF2AD5">
      <w:pPr>
        <w:shd w:val="clear" w:color="auto" w:fill="FDFDFD"/>
        <w:spacing w:after="0" w:line="240" w:lineRule="auto"/>
        <w:jc w:val="both"/>
        <w:rPr>
          <w:sz w:val="27"/>
          <w:szCs w:val="27"/>
        </w:rPr>
      </w:pPr>
      <w:r w:rsidRPr="00E37827">
        <w:rPr>
          <w:rFonts w:ascii="Times New Roman" w:eastAsia="Times New Roman" w:hAnsi="Times New Roman" w:cs="Times New Roman"/>
          <w:sz w:val="27"/>
          <w:szCs w:val="27"/>
          <w:lang w:eastAsia="ru-RU"/>
        </w:rPr>
        <w:t> </w:t>
      </w:r>
    </w:p>
    <w:p w:rsidR="00EF2AD5" w:rsidRPr="00E37827" w:rsidRDefault="00EF2AD5" w:rsidP="00EF2AD5">
      <w:pPr>
        <w:spacing w:after="0" w:line="240" w:lineRule="auto"/>
        <w:jc w:val="both"/>
        <w:rPr>
          <w:rFonts w:ascii="Times New Roman" w:eastAsia="Times New Roman" w:hAnsi="Times New Roman" w:cs="Times New Roman"/>
          <w:sz w:val="27"/>
          <w:szCs w:val="27"/>
          <w:lang w:val="uk-UA" w:eastAsia="ru-RU"/>
        </w:rPr>
      </w:pPr>
      <w:r w:rsidRPr="00E37827">
        <w:rPr>
          <w:rFonts w:ascii="Times New Roman" w:eastAsia="Times New Roman" w:hAnsi="Times New Roman" w:cs="Times New Roman"/>
          <w:sz w:val="27"/>
          <w:szCs w:val="27"/>
          <w:lang w:val="uk-UA" w:eastAsia="ru-RU"/>
        </w:rPr>
        <w:t>Директор департаменту</w:t>
      </w:r>
    </w:p>
    <w:p w:rsidR="00EF2AD5" w:rsidRPr="00E37827" w:rsidRDefault="00EF2AD5" w:rsidP="00EF2AD5">
      <w:pPr>
        <w:spacing w:after="0" w:line="240" w:lineRule="auto"/>
        <w:jc w:val="both"/>
        <w:rPr>
          <w:rFonts w:ascii="Times New Roman" w:eastAsia="Times New Roman" w:hAnsi="Times New Roman" w:cs="Times New Roman"/>
          <w:sz w:val="27"/>
          <w:szCs w:val="27"/>
          <w:lang w:eastAsia="ru-RU"/>
        </w:rPr>
      </w:pPr>
      <w:r w:rsidRPr="00E37827">
        <w:rPr>
          <w:rFonts w:ascii="Times New Roman" w:eastAsia="Times New Roman" w:hAnsi="Times New Roman" w:cs="Times New Roman"/>
          <w:sz w:val="27"/>
          <w:szCs w:val="27"/>
          <w:lang w:val="uk-UA" w:eastAsia="ru-RU"/>
        </w:rPr>
        <w:t>економіки та розвитку                                                                            Ірина УДОД</w:t>
      </w:r>
    </w:p>
    <w:p w:rsidR="00EF2AD5" w:rsidRPr="00E37827" w:rsidRDefault="00EF2AD5" w:rsidP="00EF2AD5">
      <w:pPr>
        <w:spacing w:after="0" w:line="240" w:lineRule="auto"/>
        <w:ind w:left="-360"/>
        <w:jc w:val="both"/>
        <w:rPr>
          <w:rFonts w:ascii="Times New Roman" w:eastAsia="Times New Roman" w:hAnsi="Times New Roman" w:cs="Times New Roman"/>
          <w:sz w:val="27"/>
          <w:szCs w:val="27"/>
          <w:lang w:val="uk-UA" w:eastAsia="ru-RU"/>
        </w:rPr>
      </w:pPr>
    </w:p>
    <w:p w:rsidR="00EF2AD5" w:rsidRDefault="00EF2AD5" w:rsidP="00EF2AD5">
      <w:pPr>
        <w:spacing w:after="0" w:line="240" w:lineRule="auto"/>
        <w:ind w:left="5387" w:right="-1"/>
        <w:jc w:val="both"/>
        <w:rPr>
          <w:rFonts w:ascii="Times New Roman" w:hAnsi="Times New Roman" w:cs="Times New Roman"/>
          <w:sz w:val="27"/>
          <w:szCs w:val="27"/>
          <w:lang w:val="uk-UA"/>
        </w:rPr>
      </w:pPr>
    </w:p>
    <w:p w:rsidR="00EF2AD5" w:rsidRDefault="00EF2AD5" w:rsidP="00EF2AD5">
      <w:pPr>
        <w:spacing w:after="0" w:line="240" w:lineRule="auto"/>
        <w:ind w:left="5387" w:right="-1"/>
        <w:jc w:val="both"/>
        <w:rPr>
          <w:rFonts w:ascii="Times New Roman" w:hAnsi="Times New Roman" w:cs="Times New Roman"/>
          <w:sz w:val="27"/>
          <w:szCs w:val="27"/>
          <w:lang w:val="uk-UA"/>
        </w:rPr>
      </w:pPr>
    </w:p>
    <w:p w:rsidR="00EF2AD5" w:rsidRDefault="00EF2AD5" w:rsidP="00EF2AD5">
      <w:pPr>
        <w:spacing w:after="0" w:line="240" w:lineRule="auto"/>
        <w:ind w:left="5387" w:right="-1"/>
        <w:jc w:val="both"/>
        <w:rPr>
          <w:rFonts w:ascii="Times New Roman" w:hAnsi="Times New Roman" w:cs="Times New Roman"/>
          <w:sz w:val="27"/>
          <w:szCs w:val="27"/>
          <w:lang w:val="uk-UA"/>
        </w:rPr>
      </w:pPr>
    </w:p>
    <w:p w:rsidR="00EF2AD5" w:rsidRDefault="00EF2AD5" w:rsidP="00EF2AD5">
      <w:pPr>
        <w:spacing w:after="0" w:line="240" w:lineRule="auto"/>
        <w:ind w:left="5387" w:right="-1"/>
        <w:jc w:val="both"/>
        <w:rPr>
          <w:rFonts w:ascii="Times New Roman" w:hAnsi="Times New Roman" w:cs="Times New Roman"/>
          <w:sz w:val="27"/>
          <w:szCs w:val="27"/>
          <w:lang w:val="uk-UA"/>
        </w:rPr>
      </w:pPr>
    </w:p>
    <w:p w:rsidR="00EF2AD5" w:rsidRDefault="00EF2AD5" w:rsidP="00EF2AD5">
      <w:pPr>
        <w:spacing w:after="0" w:line="240" w:lineRule="auto"/>
        <w:ind w:left="5387" w:right="-1"/>
        <w:jc w:val="both"/>
        <w:rPr>
          <w:rFonts w:ascii="Times New Roman" w:hAnsi="Times New Roman" w:cs="Times New Roman"/>
          <w:sz w:val="27"/>
          <w:szCs w:val="27"/>
          <w:lang w:val="uk-UA"/>
        </w:rPr>
      </w:pPr>
    </w:p>
    <w:p w:rsidR="00EF2AD5" w:rsidRDefault="00EF2AD5" w:rsidP="00EF2AD5">
      <w:pPr>
        <w:spacing w:after="0" w:line="240" w:lineRule="auto"/>
        <w:ind w:left="5387" w:right="-1"/>
        <w:jc w:val="both"/>
        <w:rPr>
          <w:rFonts w:ascii="Times New Roman" w:hAnsi="Times New Roman" w:cs="Times New Roman"/>
          <w:sz w:val="27"/>
          <w:szCs w:val="27"/>
          <w:lang w:val="uk-UA"/>
        </w:rPr>
      </w:pPr>
    </w:p>
    <w:p w:rsidR="00EF2AD5" w:rsidRDefault="00EF2AD5" w:rsidP="00EF2AD5">
      <w:pPr>
        <w:spacing w:after="0" w:line="240" w:lineRule="auto"/>
        <w:ind w:left="5387" w:right="-1"/>
        <w:jc w:val="both"/>
        <w:rPr>
          <w:rFonts w:ascii="Times New Roman" w:hAnsi="Times New Roman" w:cs="Times New Roman"/>
          <w:sz w:val="27"/>
          <w:szCs w:val="27"/>
          <w:lang w:val="uk-UA"/>
        </w:rPr>
      </w:pPr>
    </w:p>
    <w:p w:rsidR="00EF2AD5" w:rsidRDefault="00EF2AD5" w:rsidP="00EF2AD5">
      <w:pPr>
        <w:shd w:val="clear" w:color="auto" w:fill="FDFDFD"/>
        <w:spacing w:after="0" w:line="240" w:lineRule="auto"/>
        <w:ind w:left="5387"/>
        <w:rPr>
          <w:rFonts w:ascii="Times New Roman" w:hAnsi="Times New Roman" w:cs="Times New Roman"/>
          <w:sz w:val="27"/>
          <w:szCs w:val="27"/>
          <w:lang w:val="uk-UA"/>
        </w:rPr>
      </w:pPr>
    </w:p>
    <w:p w:rsidR="00EF2AD5" w:rsidRDefault="00EF2AD5" w:rsidP="00EF2AD5">
      <w:pPr>
        <w:shd w:val="clear" w:color="auto" w:fill="FDFDFD"/>
        <w:spacing w:after="0" w:line="240" w:lineRule="auto"/>
        <w:ind w:left="5387"/>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bookmarkEnd w:id="0"/>
      <w:r>
        <w:rPr>
          <w:rFonts w:ascii="Times New Roman" w:hAnsi="Times New Roman" w:cs="Times New Roman"/>
          <w:sz w:val="28"/>
          <w:szCs w:val="28"/>
          <w:lang w:val="uk-UA"/>
        </w:rPr>
        <w:t xml:space="preserve">                                                                   В</w:t>
      </w:r>
      <w:r w:rsidRPr="001041BE">
        <w:rPr>
          <w:rFonts w:ascii="Times New Roman" w:hAnsi="Times New Roman" w:cs="Times New Roman"/>
          <w:sz w:val="28"/>
          <w:szCs w:val="28"/>
          <w:lang w:val="uk-UA"/>
        </w:rPr>
        <w:t>иконавч</w:t>
      </w:r>
      <w:r>
        <w:rPr>
          <w:rFonts w:ascii="Times New Roman" w:hAnsi="Times New Roman" w:cs="Times New Roman"/>
          <w:sz w:val="28"/>
          <w:szCs w:val="28"/>
          <w:lang w:val="uk-UA"/>
        </w:rPr>
        <w:t>ий</w:t>
      </w:r>
      <w:r w:rsidRPr="001041BE">
        <w:rPr>
          <w:rFonts w:ascii="Times New Roman" w:hAnsi="Times New Roman" w:cs="Times New Roman"/>
          <w:sz w:val="28"/>
          <w:szCs w:val="28"/>
          <w:lang w:val="uk-UA"/>
        </w:rPr>
        <w:t xml:space="preserve"> комітет</w:t>
      </w:r>
      <w:r>
        <w:rPr>
          <w:rFonts w:ascii="Times New Roman" w:hAnsi="Times New Roman" w:cs="Times New Roman"/>
          <w:sz w:val="28"/>
          <w:szCs w:val="28"/>
          <w:lang w:val="uk-UA"/>
        </w:rPr>
        <w:t xml:space="preserve"> Черкаської  </w:t>
      </w:r>
    </w:p>
    <w:p w:rsidR="00EF2AD5" w:rsidRDefault="00EF2AD5" w:rsidP="00EF2AD5">
      <w:pPr>
        <w:shd w:val="clear" w:color="auto" w:fill="FDFDFD"/>
        <w:spacing w:after="0" w:line="240" w:lineRule="auto"/>
        <w:ind w:left="5387"/>
        <w:rPr>
          <w:rFonts w:ascii="Times New Roman" w:hAnsi="Times New Roman" w:cs="Times New Roman"/>
          <w:sz w:val="28"/>
          <w:szCs w:val="28"/>
          <w:lang w:val="uk-UA"/>
        </w:rPr>
      </w:pPr>
      <w:r>
        <w:rPr>
          <w:rFonts w:ascii="Times New Roman" w:hAnsi="Times New Roman" w:cs="Times New Roman"/>
          <w:sz w:val="28"/>
          <w:szCs w:val="28"/>
          <w:lang w:val="uk-UA"/>
        </w:rPr>
        <w:t xml:space="preserve">міської ради </w:t>
      </w:r>
    </w:p>
    <w:p w:rsidR="00EF2AD5" w:rsidRDefault="00EF2AD5" w:rsidP="00EF2AD5">
      <w:pPr>
        <w:shd w:val="clear" w:color="auto" w:fill="FDFDFD"/>
        <w:spacing w:after="0" w:line="240" w:lineRule="auto"/>
        <w:ind w:left="5387"/>
        <w:rPr>
          <w:rFonts w:ascii="Times New Roman" w:hAnsi="Times New Roman" w:cs="Times New Roman"/>
          <w:sz w:val="28"/>
          <w:szCs w:val="28"/>
          <w:lang w:val="uk-UA"/>
        </w:rPr>
      </w:pPr>
      <w:r>
        <w:rPr>
          <w:rFonts w:ascii="Times New Roman" w:hAnsi="Times New Roman" w:cs="Times New Roman"/>
          <w:sz w:val="28"/>
          <w:szCs w:val="28"/>
          <w:lang w:val="uk-UA"/>
        </w:rPr>
        <w:t>__________________________</w:t>
      </w:r>
    </w:p>
    <w:p w:rsidR="00EF2AD5" w:rsidRDefault="00EF2AD5" w:rsidP="00EF2AD5">
      <w:pPr>
        <w:shd w:val="clear" w:color="auto" w:fill="FDFDFD"/>
        <w:spacing w:after="0" w:line="240" w:lineRule="auto"/>
        <w:ind w:left="5387"/>
        <w:rPr>
          <w:rFonts w:ascii="Times New Roman" w:hAnsi="Times New Roman" w:cs="Times New Roman"/>
          <w:sz w:val="28"/>
          <w:szCs w:val="28"/>
          <w:lang w:val="uk-UA"/>
        </w:rPr>
      </w:pPr>
      <w:r>
        <w:rPr>
          <w:rFonts w:ascii="Times New Roman" w:hAnsi="Times New Roman" w:cs="Times New Roman"/>
          <w:sz w:val="28"/>
          <w:szCs w:val="28"/>
          <w:lang w:val="uk-UA"/>
        </w:rPr>
        <w:t>__________________________</w:t>
      </w:r>
    </w:p>
    <w:p w:rsidR="00EF2AD5" w:rsidRDefault="00EF2AD5" w:rsidP="00EF2AD5">
      <w:pPr>
        <w:shd w:val="clear" w:color="auto" w:fill="FDFDFD"/>
        <w:spacing w:after="0" w:line="240" w:lineRule="auto"/>
        <w:jc w:val="center"/>
        <w:rPr>
          <w:rFonts w:ascii="Times New Roman" w:hAnsi="Times New Roman" w:cs="Times New Roman"/>
          <w:sz w:val="28"/>
          <w:szCs w:val="28"/>
          <w:lang w:val="uk-UA"/>
        </w:rPr>
      </w:pPr>
    </w:p>
    <w:p w:rsidR="00EF2AD5" w:rsidRPr="00FC29BB" w:rsidRDefault="00EF2AD5" w:rsidP="00EF2AD5">
      <w:pPr>
        <w:shd w:val="clear" w:color="auto" w:fill="FDFDFD"/>
        <w:spacing w:after="0" w:line="240" w:lineRule="auto"/>
        <w:jc w:val="center"/>
        <w:rPr>
          <w:rFonts w:ascii="Times New Roman" w:hAnsi="Times New Roman" w:cs="Times New Roman"/>
          <w:sz w:val="28"/>
          <w:szCs w:val="28"/>
          <w:lang w:val="uk-UA"/>
        </w:rPr>
      </w:pPr>
      <w:r w:rsidRPr="00FC29BB">
        <w:rPr>
          <w:rFonts w:ascii="Times New Roman" w:hAnsi="Times New Roman" w:cs="Times New Roman"/>
          <w:sz w:val="28"/>
          <w:szCs w:val="28"/>
          <w:lang w:val="uk-UA"/>
        </w:rPr>
        <w:t xml:space="preserve">ЗАЯВА </w:t>
      </w:r>
    </w:p>
    <w:p w:rsidR="00EF2AD5" w:rsidRPr="00FC29BB" w:rsidRDefault="00EF2AD5" w:rsidP="00EF2AD5">
      <w:pPr>
        <w:shd w:val="clear" w:color="auto" w:fill="FDFDFD"/>
        <w:spacing w:after="0" w:line="240" w:lineRule="auto"/>
        <w:jc w:val="center"/>
        <w:rPr>
          <w:rFonts w:ascii="Times New Roman" w:hAnsi="Times New Roman" w:cs="Times New Roman"/>
          <w:sz w:val="28"/>
          <w:szCs w:val="28"/>
          <w:lang w:val="uk-UA"/>
        </w:rPr>
      </w:pPr>
    </w:p>
    <w:p w:rsidR="00EF2AD5" w:rsidRDefault="00EF2AD5" w:rsidP="00EF2AD5">
      <w:pPr>
        <w:shd w:val="clear" w:color="auto" w:fill="FDFDFD"/>
        <w:spacing w:after="0" w:line="240" w:lineRule="auto"/>
        <w:ind w:firstLine="567"/>
        <w:jc w:val="both"/>
        <w:rPr>
          <w:rFonts w:ascii="Times New Roman" w:hAnsi="Times New Roman" w:cs="Times New Roman"/>
          <w:sz w:val="28"/>
          <w:szCs w:val="28"/>
          <w:lang w:val="uk-UA"/>
        </w:rPr>
      </w:pPr>
      <w:r w:rsidRPr="00FC29BB">
        <w:rPr>
          <w:rFonts w:ascii="Times New Roman" w:hAnsi="Times New Roman" w:cs="Times New Roman"/>
          <w:sz w:val="28"/>
          <w:szCs w:val="28"/>
          <w:lang w:val="uk-UA"/>
        </w:rPr>
        <w:t>Прошу розглянути заяву на часткову компенсацію вартості закупівлі</w:t>
      </w:r>
      <w:r>
        <w:rPr>
          <w:rFonts w:ascii="Times New Roman" w:hAnsi="Times New Roman" w:cs="Times New Roman"/>
          <w:sz w:val="28"/>
          <w:szCs w:val="28"/>
          <w:lang w:val="uk-UA"/>
        </w:rPr>
        <w:t xml:space="preserve"> </w:t>
      </w:r>
      <w:r w:rsidRPr="001D24C5">
        <w:rPr>
          <w:rFonts w:ascii="Times New Roman" w:hAnsi="Times New Roman" w:cs="Times New Roman"/>
          <w:sz w:val="28"/>
          <w:szCs w:val="28"/>
          <w:lang w:val="uk-UA"/>
        </w:rPr>
        <w:t>приладів та обладнання з енергозбереження та енергозабезпечення</w:t>
      </w:r>
      <w:r w:rsidRPr="00FC29BB">
        <w:rPr>
          <w:rFonts w:ascii="Times New Roman" w:hAnsi="Times New Roman" w:cs="Times New Roman"/>
          <w:sz w:val="28"/>
          <w:szCs w:val="28"/>
          <w:lang w:val="uk-UA"/>
        </w:rPr>
        <w:t xml:space="preserve"> (надалі – обладнання) для забезпечення роботи _________________________________</w:t>
      </w:r>
      <w:r>
        <w:rPr>
          <w:rFonts w:ascii="Times New Roman" w:hAnsi="Times New Roman" w:cs="Times New Roman"/>
          <w:sz w:val="28"/>
          <w:szCs w:val="28"/>
          <w:lang w:val="uk-UA"/>
        </w:rPr>
        <w:t>_____.</w:t>
      </w:r>
    </w:p>
    <w:p w:rsidR="00EF2AD5" w:rsidRPr="00FC29BB" w:rsidRDefault="00EF2AD5" w:rsidP="00EF2AD5">
      <w:pPr>
        <w:shd w:val="clear" w:color="auto" w:fill="FDFDFD"/>
        <w:spacing w:after="0" w:line="240" w:lineRule="auto"/>
        <w:ind w:firstLine="567"/>
        <w:jc w:val="both"/>
        <w:rPr>
          <w:rFonts w:ascii="Times New Roman" w:hAnsi="Times New Roman" w:cs="Times New Roman"/>
          <w:sz w:val="28"/>
          <w:szCs w:val="28"/>
          <w:lang w:val="uk-UA"/>
        </w:rPr>
      </w:pPr>
      <w:r w:rsidRPr="001F59C6">
        <w:rPr>
          <w:rFonts w:ascii="Times New Roman" w:hAnsi="Times New Roman" w:cs="Times New Roman"/>
          <w:sz w:val="20"/>
          <w:szCs w:val="20"/>
          <w:lang w:val="uk-UA"/>
        </w:rPr>
        <w:t>(назва закладу, адреса розташування).</w:t>
      </w:r>
    </w:p>
    <w:p w:rsidR="00EF2AD5" w:rsidRDefault="00EF2AD5" w:rsidP="00EF2AD5">
      <w:pPr>
        <w:shd w:val="clear" w:color="auto" w:fill="FDFDFD"/>
        <w:spacing w:after="0" w:line="240" w:lineRule="auto"/>
        <w:ind w:firstLine="567"/>
        <w:jc w:val="both"/>
        <w:rPr>
          <w:rFonts w:ascii="Times New Roman" w:hAnsi="Times New Roman" w:cs="Times New Roman"/>
          <w:sz w:val="28"/>
          <w:szCs w:val="28"/>
        </w:rPr>
      </w:pPr>
      <w:proofErr w:type="spellStart"/>
      <w:r w:rsidRPr="008C1D63">
        <w:rPr>
          <w:rFonts w:ascii="Times New Roman" w:hAnsi="Times New Roman" w:cs="Times New Roman"/>
          <w:sz w:val="28"/>
          <w:szCs w:val="28"/>
        </w:rPr>
        <w:t>Загальна</w:t>
      </w:r>
      <w:proofErr w:type="spellEnd"/>
      <w:r w:rsidRPr="008C1D63">
        <w:rPr>
          <w:rFonts w:ascii="Times New Roman" w:hAnsi="Times New Roman" w:cs="Times New Roman"/>
          <w:sz w:val="28"/>
          <w:szCs w:val="28"/>
        </w:rPr>
        <w:t xml:space="preserve"> </w:t>
      </w:r>
      <w:proofErr w:type="spellStart"/>
      <w:r w:rsidRPr="008C1D63">
        <w:rPr>
          <w:rFonts w:ascii="Times New Roman" w:hAnsi="Times New Roman" w:cs="Times New Roman"/>
          <w:sz w:val="28"/>
          <w:szCs w:val="28"/>
        </w:rPr>
        <w:t>вартість</w:t>
      </w:r>
      <w:proofErr w:type="spellEnd"/>
      <w:r w:rsidRPr="008C1D63">
        <w:rPr>
          <w:rFonts w:ascii="Times New Roman" w:hAnsi="Times New Roman" w:cs="Times New Roman"/>
          <w:sz w:val="28"/>
          <w:szCs w:val="28"/>
        </w:rPr>
        <w:t xml:space="preserve"> </w:t>
      </w:r>
      <w:proofErr w:type="spellStart"/>
      <w:r w:rsidRPr="008C1D63">
        <w:rPr>
          <w:rFonts w:ascii="Times New Roman" w:hAnsi="Times New Roman" w:cs="Times New Roman"/>
          <w:sz w:val="28"/>
          <w:szCs w:val="28"/>
        </w:rPr>
        <w:t>обладнання</w:t>
      </w:r>
      <w:proofErr w:type="spellEnd"/>
      <w:r w:rsidRPr="008C1D63">
        <w:rPr>
          <w:rFonts w:ascii="Times New Roman" w:hAnsi="Times New Roman" w:cs="Times New Roman"/>
          <w:sz w:val="28"/>
          <w:szCs w:val="28"/>
        </w:rPr>
        <w:t xml:space="preserve"> __________ грн.</w:t>
      </w:r>
    </w:p>
    <w:p w:rsidR="00EF2AD5" w:rsidRDefault="00EF2AD5" w:rsidP="00EF2AD5">
      <w:pPr>
        <w:shd w:val="clear" w:color="auto" w:fill="FDFDFD"/>
        <w:spacing w:after="0" w:line="240" w:lineRule="auto"/>
        <w:ind w:firstLine="567"/>
        <w:jc w:val="both"/>
        <w:rPr>
          <w:rFonts w:ascii="Times New Roman" w:hAnsi="Times New Roman" w:cs="Times New Roman"/>
          <w:sz w:val="28"/>
          <w:szCs w:val="28"/>
        </w:rPr>
      </w:pPr>
      <w:proofErr w:type="spellStart"/>
      <w:r w:rsidRPr="008C1D63">
        <w:rPr>
          <w:rFonts w:ascii="Times New Roman" w:hAnsi="Times New Roman" w:cs="Times New Roman"/>
          <w:sz w:val="28"/>
          <w:szCs w:val="28"/>
        </w:rPr>
        <w:t>Технічні</w:t>
      </w:r>
      <w:proofErr w:type="spellEnd"/>
      <w:r w:rsidRPr="008C1D63">
        <w:rPr>
          <w:rFonts w:ascii="Times New Roman" w:hAnsi="Times New Roman" w:cs="Times New Roman"/>
          <w:sz w:val="28"/>
          <w:szCs w:val="28"/>
        </w:rPr>
        <w:t xml:space="preserve"> характеристики: ___________</w:t>
      </w:r>
      <w:r>
        <w:rPr>
          <w:rFonts w:ascii="Times New Roman" w:hAnsi="Times New Roman" w:cs="Times New Roman"/>
          <w:sz w:val="28"/>
          <w:szCs w:val="28"/>
        </w:rPr>
        <w:t>_</w:t>
      </w:r>
      <w:proofErr w:type="gramStart"/>
      <w:r>
        <w:rPr>
          <w:rFonts w:ascii="Times New Roman" w:hAnsi="Times New Roman" w:cs="Times New Roman"/>
          <w:sz w:val="28"/>
          <w:szCs w:val="28"/>
        </w:rPr>
        <w:t>_</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кВт</w:t>
      </w:r>
      <w:proofErr w:type="gramEnd"/>
      <w:r>
        <w:rPr>
          <w:rFonts w:ascii="Times New Roman" w:hAnsi="Times New Roman" w:cs="Times New Roman"/>
          <w:sz w:val="28"/>
          <w:szCs w:val="28"/>
        </w:rPr>
        <w:t xml:space="preserve">. </w:t>
      </w:r>
    </w:p>
    <w:p w:rsidR="00EF2AD5" w:rsidRDefault="00EF2AD5" w:rsidP="00EF2AD5">
      <w:pPr>
        <w:shd w:val="clear" w:color="auto" w:fill="FDFDFD"/>
        <w:spacing w:after="0" w:line="240" w:lineRule="auto"/>
        <w:ind w:firstLine="567"/>
        <w:jc w:val="both"/>
        <w:rPr>
          <w:rFonts w:ascii="Times New Roman" w:hAnsi="Times New Roman" w:cs="Times New Roman"/>
          <w:sz w:val="28"/>
          <w:szCs w:val="28"/>
        </w:rPr>
      </w:pPr>
      <w:proofErr w:type="spellStart"/>
      <w:r w:rsidRPr="008C1D63">
        <w:rPr>
          <w:rFonts w:ascii="Times New Roman" w:hAnsi="Times New Roman" w:cs="Times New Roman"/>
          <w:sz w:val="28"/>
          <w:szCs w:val="28"/>
        </w:rPr>
        <w:t>Обладнання</w:t>
      </w:r>
      <w:proofErr w:type="spellEnd"/>
      <w:r w:rsidRPr="008C1D63">
        <w:rPr>
          <w:rFonts w:ascii="Times New Roman" w:hAnsi="Times New Roman" w:cs="Times New Roman"/>
          <w:sz w:val="28"/>
          <w:szCs w:val="28"/>
        </w:rPr>
        <w:t xml:space="preserve"> до </w:t>
      </w:r>
      <w:proofErr w:type="spellStart"/>
      <w:r w:rsidRPr="008C1D63">
        <w:rPr>
          <w:rFonts w:ascii="Times New Roman" w:hAnsi="Times New Roman" w:cs="Times New Roman"/>
          <w:sz w:val="28"/>
          <w:szCs w:val="28"/>
        </w:rPr>
        <w:t>завершення</w:t>
      </w:r>
      <w:proofErr w:type="spellEnd"/>
      <w:r w:rsidRPr="008C1D63">
        <w:rPr>
          <w:rFonts w:ascii="Times New Roman" w:hAnsi="Times New Roman" w:cs="Times New Roman"/>
          <w:sz w:val="28"/>
          <w:szCs w:val="28"/>
        </w:rPr>
        <w:t xml:space="preserve"> </w:t>
      </w:r>
      <w:proofErr w:type="spellStart"/>
      <w:r w:rsidRPr="008C1D63">
        <w:rPr>
          <w:rFonts w:ascii="Times New Roman" w:hAnsi="Times New Roman" w:cs="Times New Roman"/>
          <w:sz w:val="28"/>
          <w:szCs w:val="28"/>
        </w:rPr>
        <w:t>воєнного</w:t>
      </w:r>
      <w:proofErr w:type="spellEnd"/>
      <w:r w:rsidRPr="008C1D63">
        <w:rPr>
          <w:rFonts w:ascii="Times New Roman" w:hAnsi="Times New Roman" w:cs="Times New Roman"/>
          <w:sz w:val="28"/>
          <w:szCs w:val="28"/>
        </w:rPr>
        <w:t xml:space="preserve"> стану </w:t>
      </w:r>
      <w:proofErr w:type="spellStart"/>
      <w:r w:rsidRPr="008C1D63">
        <w:rPr>
          <w:rFonts w:ascii="Times New Roman" w:hAnsi="Times New Roman" w:cs="Times New Roman"/>
          <w:sz w:val="28"/>
          <w:szCs w:val="28"/>
        </w:rPr>
        <w:t>зберігається</w:t>
      </w:r>
      <w:proofErr w:type="spellEnd"/>
      <w:r w:rsidRPr="008C1D63">
        <w:rPr>
          <w:rFonts w:ascii="Times New Roman" w:hAnsi="Times New Roman" w:cs="Times New Roman"/>
          <w:sz w:val="28"/>
          <w:szCs w:val="28"/>
        </w:rPr>
        <w:t xml:space="preserve"> за </w:t>
      </w:r>
      <w:proofErr w:type="spellStart"/>
      <w:r w:rsidRPr="008C1D63">
        <w:rPr>
          <w:rFonts w:ascii="Times New Roman" w:hAnsi="Times New Roman" w:cs="Times New Roman"/>
          <w:sz w:val="28"/>
          <w:szCs w:val="28"/>
        </w:rPr>
        <w:t>адресою</w:t>
      </w:r>
      <w:proofErr w:type="spellEnd"/>
      <w:r w:rsidRPr="008C1D63">
        <w:rPr>
          <w:rFonts w:ascii="Times New Roman" w:hAnsi="Times New Roman" w:cs="Times New Roman"/>
          <w:sz w:val="28"/>
          <w:szCs w:val="28"/>
        </w:rPr>
        <w:t>: ___</w:t>
      </w:r>
      <w:r>
        <w:rPr>
          <w:rFonts w:ascii="Times New Roman" w:hAnsi="Times New Roman" w:cs="Times New Roman"/>
          <w:sz w:val="28"/>
          <w:szCs w:val="28"/>
        </w:rPr>
        <w:t>____________________________</w:t>
      </w:r>
      <w:r w:rsidRPr="008C1D63">
        <w:rPr>
          <w:rFonts w:ascii="Times New Roman" w:hAnsi="Times New Roman" w:cs="Times New Roman"/>
          <w:sz w:val="28"/>
          <w:szCs w:val="28"/>
        </w:rPr>
        <w:t xml:space="preserve">. </w:t>
      </w:r>
    </w:p>
    <w:p w:rsidR="00EF2AD5" w:rsidRDefault="00EF2AD5" w:rsidP="00EF2AD5">
      <w:pPr>
        <w:shd w:val="clear" w:color="auto" w:fill="FDFDFD"/>
        <w:spacing w:after="0" w:line="240" w:lineRule="auto"/>
        <w:ind w:firstLine="567"/>
        <w:jc w:val="both"/>
        <w:rPr>
          <w:rFonts w:ascii="Times New Roman" w:hAnsi="Times New Roman" w:cs="Times New Roman"/>
          <w:sz w:val="28"/>
          <w:szCs w:val="28"/>
        </w:rPr>
      </w:pPr>
      <w:proofErr w:type="spellStart"/>
      <w:r w:rsidRPr="001041BE">
        <w:rPr>
          <w:rFonts w:ascii="Times New Roman" w:hAnsi="Times New Roman" w:cs="Times New Roman"/>
          <w:sz w:val="28"/>
          <w:szCs w:val="28"/>
        </w:rPr>
        <w:t>Обладнання</w:t>
      </w:r>
      <w:proofErr w:type="spellEnd"/>
      <w:r w:rsidRPr="001041BE">
        <w:rPr>
          <w:rFonts w:ascii="Times New Roman" w:hAnsi="Times New Roman" w:cs="Times New Roman"/>
          <w:sz w:val="28"/>
          <w:szCs w:val="28"/>
        </w:rPr>
        <w:t xml:space="preserve"> </w:t>
      </w:r>
      <w:proofErr w:type="spellStart"/>
      <w:proofErr w:type="gramStart"/>
      <w:r w:rsidRPr="001041BE">
        <w:rPr>
          <w:rFonts w:ascii="Times New Roman" w:hAnsi="Times New Roman" w:cs="Times New Roman"/>
          <w:sz w:val="28"/>
          <w:szCs w:val="28"/>
        </w:rPr>
        <w:t>планується</w:t>
      </w:r>
      <w:proofErr w:type="spellEnd"/>
      <w:r w:rsidRPr="001041BE">
        <w:rPr>
          <w:rFonts w:ascii="Times New Roman" w:hAnsi="Times New Roman" w:cs="Times New Roman"/>
          <w:sz w:val="28"/>
          <w:szCs w:val="28"/>
        </w:rPr>
        <w:t xml:space="preserve"> </w:t>
      </w:r>
      <w:r w:rsidRPr="001041BE">
        <w:rPr>
          <w:rFonts w:ascii="Times New Roman" w:hAnsi="Times New Roman" w:cs="Times New Roman"/>
          <w:sz w:val="28"/>
          <w:szCs w:val="28"/>
          <w:lang w:val="uk-UA"/>
        </w:rPr>
        <w:t xml:space="preserve"> використовувати</w:t>
      </w:r>
      <w:proofErr w:type="gramEnd"/>
      <w:r w:rsidRPr="001041BE">
        <w:rPr>
          <w:rFonts w:ascii="Times New Roman" w:hAnsi="Times New Roman" w:cs="Times New Roman"/>
          <w:sz w:val="28"/>
          <w:szCs w:val="28"/>
          <w:lang w:val="uk-UA"/>
        </w:rPr>
        <w:t xml:space="preserve"> для </w:t>
      </w:r>
      <w:r w:rsidRPr="001041BE">
        <w:rPr>
          <w:rFonts w:ascii="Times New Roman" w:hAnsi="Times New Roman" w:cs="Times New Roman"/>
          <w:sz w:val="28"/>
          <w:szCs w:val="28"/>
        </w:rPr>
        <w:t>_________________</w:t>
      </w:r>
      <w:r>
        <w:rPr>
          <w:rFonts w:ascii="Times New Roman" w:hAnsi="Times New Roman" w:cs="Times New Roman"/>
          <w:sz w:val="28"/>
          <w:szCs w:val="28"/>
        </w:rPr>
        <w:t>_____________</w:t>
      </w:r>
      <w:r>
        <w:rPr>
          <w:rFonts w:ascii="Times New Roman" w:hAnsi="Times New Roman" w:cs="Times New Roman"/>
          <w:sz w:val="28"/>
          <w:szCs w:val="28"/>
          <w:lang w:val="uk-UA"/>
        </w:rPr>
        <w:t xml:space="preserve"> </w:t>
      </w:r>
      <w:r w:rsidRPr="001041BE">
        <w:rPr>
          <w:rFonts w:ascii="Times New Roman" w:hAnsi="Times New Roman" w:cs="Times New Roman"/>
          <w:sz w:val="28"/>
          <w:szCs w:val="28"/>
        </w:rPr>
        <w:t>.</w:t>
      </w:r>
      <w:r w:rsidRPr="008C1D63">
        <w:rPr>
          <w:rFonts w:ascii="Times New Roman" w:hAnsi="Times New Roman" w:cs="Times New Roman"/>
          <w:sz w:val="28"/>
          <w:szCs w:val="28"/>
        </w:rPr>
        <w:t xml:space="preserve"> </w:t>
      </w:r>
    </w:p>
    <w:p w:rsidR="00EF2AD5" w:rsidRDefault="00EF2AD5" w:rsidP="00EF2AD5">
      <w:pPr>
        <w:shd w:val="clear" w:color="auto" w:fill="FDFDFD"/>
        <w:spacing w:after="0" w:line="240" w:lineRule="auto"/>
        <w:ind w:firstLine="567"/>
        <w:jc w:val="both"/>
        <w:rPr>
          <w:rFonts w:ascii="Times New Roman" w:hAnsi="Times New Roman" w:cs="Times New Roman"/>
          <w:sz w:val="28"/>
          <w:szCs w:val="28"/>
        </w:rPr>
      </w:pPr>
      <w:proofErr w:type="spellStart"/>
      <w:r w:rsidRPr="008C1D63">
        <w:rPr>
          <w:rFonts w:ascii="Times New Roman" w:hAnsi="Times New Roman" w:cs="Times New Roman"/>
          <w:sz w:val="28"/>
          <w:szCs w:val="28"/>
        </w:rPr>
        <w:t>Банківські</w:t>
      </w:r>
      <w:proofErr w:type="spellEnd"/>
      <w:r w:rsidRPr="008C1D63">
        <w:rPr>
          <w:rFonts w:ascii="Times New Roman" w:hAnsi="Times New Roman" w:cs="Times New Roman"/>
          <w:sz w:val="28"/>
          <w:szCs w:val="28"/>
        </w:rPr>
        <w:t xml:space="preserve"> </w:t>
      </w:r>
      <w:proofErr w:type="spellStart"/>
      <w:r w:rsidRPr="008C1D63">
        <w:rPr>
          <w:rFonts w:ascii="Times New Roman" w:hAnsi="Times New Roman" w:cs="Times New Roman"/>
          <w:sz w:val="28"/>
          <w:szCs w:val="28"/>
        </w:rPr>
        <w:t>реквізити</w:t>
      </w:r>
      <w:proofErr w:type="spellEnd"/>
      <w:r w:rsidRPr="008C1D63">
        <w:rPr>
          <w:rFonts w:ascii="Times New Roman" w:hAnsi="Times New Roman" w:cs="Times New Roman"/>
          <w:sz w:val="28"/>
          <w:szCs w:val="28"/>
        </w:rPr>
        <w:t xml:space="preserve"> </w:t>
      </w:r>
      <w:proofErr w:type="spellStart"/>
      <w:r w:rsidRPr="008C1D63">
        <w:rPr>
          <w:rFonts w:ascii="Times New Roman" w:hAnsi="Times New Roman" w:cs="Times New Roman"/>
          <w:sz w:val="28"/>
          <w:szCs w:val="28"/>
        </w:rPr>
        <w:t>суб’єкта</w:t>
      </w:r>
      <w:proofErr w:type="spellEnd"/>
      <w:r w:rsidRPr="008C1D63">
        <w:rPr>
          <w:rFonts w:ascii="Times New Roman" w:hAnsi="Times New Roman" w:cs="Times New Roman"/>
          <w:sz w:val="28"/>
          <w:szCs w:val="28"/>
        </w:rPr>
        <w:t xml:space="preserve"> </w:t>
      </w:r>
      <w:proofErr w:type="spellStart"/>
      <w:r w:rsidRPr="008C1D63">
        <w:rPr>
          <w:rFonts w:ascii="Times New Roman" w:hAnsi="Times New Roman" w:cs="Times New Roman"/>
          <w:sz w:val="28"/>
          <w:szCs w:val="28"/>
        </w:rPr>
        <w:t>звернення</w:t>
      </w:r>
      <w:proofErr w:type="spellEnd"/>
      <w:r w:rsidRPr="008C1D63">
        <w:rPr>
          <w:rFonts w:ascii="Times New Roman" w:hAnsi="Times New Roman" w:cs="Times New Roman"/>
          <w:sz w:val="28"/>
          <w:szCs w:val="28"/>
        </w:rPr>
        <w:t xml:space="preserve"> </w:t>
      </w:r>
      <w:r>
        <w:rPr>
          <w:rFonts w:ascii="Times New Roman" w:hAnsi="Times New Roman" w:cs="Times New Roman"/>
          <w:sz w:val="28"/>
          <w:szCs w:val="28"/>
        </w:rPr>
        <w:t>_______________________________</w:t>
      </w:r>
      <w:r w:rsidRPr="008C1D63">
        <w:rPr>
          <w:rFonts w:ascii="Times New Roman" w:hAnsi="Times New Roman" w:cs="Times New Roman"/>
          <w:sz w:val="28"/>
          <w:szCs w:val="28"/>
        </w:rPr>
        <w:t xml:space="preserve">. </w:t>
      </w:r>
    </w:p>
    <w:p w:rsidR="00EF2AD5" w:rsidRDefault="00EF2AD5" w:rsidP="00EF2AD5">
      <w:pPr>
        <w:shd w:val="clear" w:color="auto" w:fill="FDFDFD"/>
        <w:spacing w:after="0" w:line="240" w:lineRule="auto"/>
        <w:ind w:firstLine="567"/>
        <w:jc w:val="both"/>
        <w:rPr>
          <w:rFonts w:ascii="Times New Roman" w:hAnsi="Times New Roman" w:cs="Times New Roman"/>
          <w:sz w:val="28"/>
          <w:szCs w:val="28"/>
        </w:rPr>
      </w:pPr>
      <w:r w:rsidRPr="001F59C6">
        <w:rPr>
          <w:rFonts w:ascii="Times New Roman" w:hAnsi="Times New Roman" w:cs="Times New Roman"/>
          <w:sz w:val="20"/>
          <w:szCs w:val="20"/>
        </w:rPr>
        <w:t xml:space="preserve">(номер </w:t>
      </w:r>
      <w:proofErr w:type="spellStart"/>
      <w:r w:rsidRPr="001F59C6">
        <w:rPr>
          <w:rFonts w:ascii="Times New Roman" w:hAnsi="Times New Roman" w:cs="Times New Roman"/>
          <w:sz w:val="20"/>
          <w:szCs w:val="20"/>
        </w:rPr>
        <w:t>рахунку</w:t>
      </w:r>
      <w:proofErr w:type="spellEnd"/>
      <w:r w:rsidRPr="001F59C6">
        <w:rPr>
          <w:rFonts w:ascii="Times New Roman" w:hAnsi="Times New Roman" w:cs="Times New Roman"/>
          <w:sz w:val="20"/>
          <w:szCs w:val="20"/>
        </w:rPr>
        <w:t xml:space="preserve"> та </w:t>
      </w:r>
      <w:proofErr w:type="spellStart"/>
      <w:r w:rsidRPr="001F59C6">
        <w:rPr>
          <w:rFonts w:ascii="Times New Roman" w:hAnsi="Times New Roman" w:cs="Times New Roman"/>
          <w:sz w:val="20"/>
          <w:szCs w:val="20"/>
        </w:rPr>
        <w:t>назва</w:t>
      </w:r>
      <w:proofErr w:type="spellEnd"/>
      <w:r w:rsidRPr="001F59C6">
        <w:rPr>
          <w:rFonts w:ascii="Times New Roman" w:hAnsi="Times New Roman" w:cs="Times New Roman"/>
          <w:sz w:val="20"/>
          <w:szCs w:val="20"/>
        </w:rPr>
        <w:t xml:space="preserve"> </w:t>
      </w:r>
      <w:proofErr w:type="spellStart"/>
      <w:r w:rsidRPr="001F59C6">
        <w:rPr>
          <w:rFonts w:ascii="Times New Roman" w:hAnsi="Times New Roman" w:cs="Times New Roman"/>
          <w:sz w:val="20"/>
          <w:szCs w:val="20"/>
        </w:rPr>
        <w:t>фінансової</w:t>
      </w:r>
      <w:proofErr w:type="spellEnd"/>
      <w:r w:rsidRPr="001F59C6">
        <w:rPr>
          <w:rFonts w:ascii="Times New Roman" w:hAnsi="Times New Roman" w:cs="Times New Roman"/>
          <w:sz w:val="20"/>
          <w:szCs w:val="20"/>
        </w:rPr>
        <w:t xml:space="preserve"> установи)</w:t>
      </w:r>
      <w:r w:rsidRPr="008C1D63">
        <w:rPr>
          <w:rFonts w:ascii="Times New Roman" w:hAnsi="Times New Roman" w:cs="Times New Roman"/>
          <w:sz w:val="28"/>
          <w:szCs w:val="28"/>
        </w:rPr>
        <w:t xml:space="preserve"> </w:t>
      </w:r>
    </w:p>
    <w:p w:rsidR="00EF2AD5" w:rsidRDefault="00EF2AD5" w:rsidP="00EF2AD5">
      <w:pPr>
        <w:shd w:val="clear" w:color="auto" w:fill="FDFDFD"/>
        <w:spacing w:after="0" w:line="240" w:lineRule="auto"/>
        <w:jc w:val="both"/>
        <w:rPr>
          <w:rFonts w:ascii="Times New Roman" w:hAnsi="Times New Roman" w:cs="Times New Roman"/>
          <w:sz w:val="28"/>
          <w:szCs w:val="28"/>
        </w:rPr>
      </w:pPr>
      <w:proofErr w:type="spellStart"/>
      <w:r w:rsidRPr="008C1D63">
        <w:rPr>
          <w:rFonts w:ascii="Times New Roman" w:hAnsi="Times New Roman" w:cs="Times New Roman"/>
          <w:sz w:val="28"/>
          <w:szCs w:val="28"/>
        </w:rPr>
        <w:t>Додатки</w:t>
      </w:r>
      <w:proofErr w:type="spellEnd"/>
      <w:r w:rsidRPr="008C1D63">
        <w:rPr>
          <w:rFonts w:ascii="Times New Roman" w:hAnsi="Times New Roman" w:cs="Times New Roman"/>
          <w:sz w:val="28"/>
          <w:szCs w:val="28"/>
        </w:rPr>
        <w:t>:</w:t>
      </w:r>
    </w:p>
    <w:p w:rsidR="00EF2AD5" w:rsidRPr="0045658A" w:rsidRDefault="00EF2AD5" w:rsidP="00EF2AD5">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45658A">
        <w:rPr>
          <w:rFonts w:ascii="Times New Roman" w:hAnsi="Times New Roman" w:cs="Times New Roman"/>
          <w:sz w:val="24"/>
          <w:szCs w:val="24"/>
          <w:lang w:val="uk-UA"/>
        </w:rPr>
        <w:t xml:space="preserve">копія платіжних документів (первинні документи, які підтверджують факт отримання об’єкта енергозабезпечення та здійснення оплати за наданий товар); </w:t>
      </w:r>
    </w:p>
    <w:p w:rsidR="00EF2AD5" w:rsidRPr="0045658A" w:rsidRDefault="00EF2AD5" w:rsidP="00EF2AD5">
      <w:pPr>
        <w:spacing w:after="0" w:line="240" w:lineRule="auto"/>
        <w:ind w:firstLine="708"/>
        <w:jc w:val="both"/>
        <w:rPr>
          <w:rFonts w:ascii="Times New Roman" w:hAnsi="Times New Roman" w:cs="Times New Roman"/>
          <w:sz w:val="24"/>
          <w:szCs w:val="24"/>
          <w:lang w:val="uk-UA"/>
        </w:rPr>
      </w:pPr>
      <w:r w:rsidRPr="0045658A">
        <w:rPr>
          <w:rFonts w:ascii="Times New Roman" w:hAnsi="Times New Roman" w:cs="Times New Roman"/>
          <w:sz w:val="24"/>
          <w:szCs w:val="24"/>
          <w:lang w:val="uk-UA"/>
        </w:rPr>
        <w:t>- копії документів із зазначенням технічних характеристик та серійного номеру</w:t>
      </w:r>
      <w:r w:rsidRPr="0045658A">
        <w:rPr>
          <w:sz w:val="24"/>
          <w:szCs w:val="24"/>
          <w:lang w:val="uk-UA"/>
        </w:rPr>
        <w:t xml:space="preserve"> </w:t>
      </w:r>
      <w:r w:rsidRPr="0045658A">
        <w:rPr>
          <w:rFonts w:ascii="Times New Roman" w:hAnsi="Times New Roman" w:cs="Times New Roman"/>
          <w:sz w:val="24"/>
          <w:szCs w:val="24"/>
          <w:lang w:val="uk-UA"/>
        </w:rPr>
        <w:t xml:space="preserve">приладів та обладнання з енергозбереження та енергозабезпечення (або інше заводське маркування); </w:t>
      </w:r>
    </w:p>
    <w:p w:rsidR="00EF2AD5" w:rsidRPr="0045658A" w:rsidRDefault="00EF2AD5" w:rsidP="00EF2AD5">
      <w:pPr>
        <w:spacing w:after="0" w:line="240" w:lineRule="auto"/>
        <w:ind w:firstLine="708"/>
        <w:jc w:val="both"/>
        <w:rPr>
          <w:rFonts w:ascii="Times New Roman" w:hAnsi="Times New Roman" w:cs="Times New Roman"/>
          <w:sz w:val="24"/>
          <w:szCs w:val="24"/>
          <w:lang w:val="uk-UA"/>
        </w:rPr>
      </w:pPr>
      <w:r w:rsidRPr="0045658A">
        <w:rPr>
          <w:rFonts w:ascii="Times New Roman" w:hAnsi="Times New Roman" w:cs="Times New Roman"/>
          <w:sz w:val="24"/>
          <w:szCs w:val="24"/>
          <w:lang w:val="uk-UA"/>
        </w:rPr>
        <w:t xml:space="preserve">- копія витягу з Єдиного державного реєстру юридичних осіб та фізичних осіб підприємців; </w:t>
      </w:r>
    </w:p>
    <w:p w:rsidR="00EF2AD5" w:rsidRPr="0045658A" w:rsidRDefault="00EF2AD5" w:rsidP="00EF2AD5">
      <w:pPr>
        <w:spacing w:after="0" w:line="240" w:lineRule="auto"/>
        <w:ind w:firstLine="708"/>
        <w:jc w:val="both"/>
        <w:rPr>
          <w:rFonts w:ascii="Times New Roman" w:hAnsi="Times New Roman" w:cs="Times New Roman"/>
          <w:sz w:val="24"/>
          <w:szCs w:val="24"/>
          <w:lang w:val="uk-UA"/>
        </w:rPr>
      </w:pPr>
      <w:r w:rsidRPr="0045658A">
        <w:rPr>
          <w:rFonts w:ascii="Times New Roman" w:hAnsi="Times New Roman" w:cs="Times New Roman"/>
          <w:sz w:val="24"/>
          <w:szCs w:val="24"/>
          <w:lang w:val="uk-UA"/>
        </w:rPr>
        <w:t xml:space="preserve">- документ, що підтверджує право власності або право користування приміщенням, де використовується прилад чи обладнання з енергозбереження та енергозабезпечення; </w:t>
      </w:r>
    </w:p>
    <w:p w:rsidR="00EF2AD5" w:rsidRPr="0045658A" w:rsidRDefault="00EF2AD5" w:rsidP="00EF2AD5">
      <w:pPr>
        <w:spacing w:after="0" w:line="240" w:lineRule="auto"/>
        <w:ind w:firstLine="708"/>
        <w:jc w:val="both"/>
        <w:rPr>
          <w:rFonts w:ascii="Times New Roman" w:hAnsi="Times New Roman" w:cs="Times New Roman"/>
          <w:sz w:val="24"/>
          <w:szCs w:val="24"/>
          <w:lang w:val="uk-UA"/>
        </w:rPr>
      </w:pPr>
      <w:r w:rsidRPr="0045658A">
        <w:rPr>
          <w:rFonts w:ascii="Times New Roman" w:hAnsi="Times New Roman" w:cs="Times New Roman"/>
          <w:sz w:val="24"/>
          <w:szCs w:val="24"/>
          <w:lang w:val="uk-UA"/>
        </w:rPr>
        <w:t>- фото-фіксація приладів та обладнання з енергозбереження та енергозабезпечення.</w:t>
      </w:r>
    </w:p>
    <w:p w:rsidR="00EF2AD5" w:rsidRPr="0045658A" w:rsidRDefault="00EF2AD5" w:rsidP="00EF2AD5">
      <w:pPr>
        <w:shd w:val="clear" w:color="auto" w:fill="FDFDFD"/>
        <w:spacing w:after="0" w:line="240" w:lineRule="auto"/>
        <w:jc w:val="both"/>
        <w:rPr>
          <w:rFonts w:ascii="Times New Roman" w:hAnsi="Times New Roman" w:cs="Times New Roman"/>
          <w:sz w:val="28"/>
          <w:szCs w:val="28"/>
          <w:lang w:val="uk-UA"/>
        </w:rPr>
      </w:pPr>
    </w:p>
    <w:p w:rsidR="00EF2AD5" w:rsidRPr="0045658A" w:rsidRDefault="00EF2AD5" w:rsidP="00EF2AD5">
      <w:pPr>
        <w:shd w:val="clear" w:color="auto" w:fill="FDFDFD"/>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_________                          ________________           ________________</w:t>
      </w:r>
    </w:p>
    <w:p w:rsidR="00EF2AD5" w:rsidRPr="004B240B" w:rsidRDefault="00EF2AD5" w:rsidP="00EF2AD5">
      <w:pPr>
        <w:shd w:val="clear" w:color="auto" w:fill="FDFDFD"/>
        <w:spacing w:after="0" w:line="240" w:lineRule="auto"/>
        <w:jc w:val="both"/>
        <w:rPr>
          <w:rFonts w:ascii="Times New Roman" w:hAnsi="Times New Roman" w:cs="Times New Roman"/>
          <w:sz w:val="20"/>
          <w:szCs w:val="20"/>
        </w:rPr>
      </w:pPr>
      <w:r>
        <w:rPr>
          <w:rFonts w:ascii="Times New Roman" w:hAnsi="Times New Roman" w:cs="Times New Roman"/>
          <w:sz w:val="28"/>
          <w:szCs w:val="28"/>
        </w:rPr>
        <w:t xml:space="preserve"> </w:t>
      </w:r>
      <w:r w:rsidRPr="001F59C6">
        <w:rPr>
          <w:rFonts w:ascii="Times New Roman" w:hAnsi="Times New Roman" w:cs="Times New Roman"/>
          <w:sz w:val="20"/>
          <w:szCs w:val="20"/>
        </w:rPr>
        <w:t>(</w:t>
      </w:r>
      <w:proofErr w:type="gramStart"/>
      <w:r w:rsidRPr="001F59C6">
        <w:rPr>
          <w:rFonts w:ascii="Times New Roman" w:hAnsi="Times New Roman" w:cs="Times New Roman"/>
          <w:sz w:val="20"/>
          <w:szCs w:val="20"/>
        </w:rPr>
        <w:t xml:space="preserve">дата) </w:t>
      </w:r>
      <w:r w:rsidRPr="001F59C6">
        <w:rPr>
          <w:rFonts w:ascii="Times New Roman" w:hAnsi="Times New Roman" w:cs="Times New Roman"/>
          <w:sz w:val="20"/>
          <w:szCs w:val="20"/>
          <w:lang w:val="uk-UA"/>
        </w:rPr>
        <w:t xml:space="preserve">  </w:t>
      </w:r>
      <w:proofErr w:type="gramEnd"/>
      <w:r w:rsidRPr="001F59C6">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r w:rsidRPr="001F59C6">
        <w:rPr>
          <w:rFonts w:ascii="Times New Roman" w:hAnsi="Times New Roman" w:cs="Times New Roman"/>
          <w:sz w:val="20"/>
          <w:szCs w:val="20"/>
        </w:rPr>
        <w:t>(</w:t>
      </w:r>
      <w:proofErr w:type="spellStart"/>
      <w:r w:rsidRPr="001F59C6">
        <w:rPr>
          <w:rFonts w:ascii="Times New Roman" w:hAnsi="Times New Roman" w:cs="Times New Roman"/>
          <w:sz w:val="20"/>
          <w:szCs w:val="20"/>
        </w:rPr>
        <w:t>підпис</w:t>
      </w:r>
      <w:proofErr w:type="spellEnd"/>
      <w:r w:rsidRPr="001F59C6">
        <w:rPr>
          <w:rFonts w:ascii="Times New Roman" w:hAnsi="Times New Roman" w:cs="Times New Roman"/>
          <w:sz w:val="20"/>
          <w:szCs w:val="20"/>
        </w:rPr>
        <w:t>)</w:t>
      </w:r>
      <w:r>
        <w:rPr>
          <w:rFonts w:ascii="Times New Roman" w:hAnsi="Times New Roman" w:cs="Times New Roman"/>
          <w:sz w:val="20"/>
          <w:szCs w:val="20"/>
          <w:lang w:val="uk-UA"/>
        </w:rPr>
        <w:t xml:space="preserve">                                             ПІБ</w:t>
      </w:r>
    </w:p>
    <w:p w:rsidR="00EF2AD5" w:rsidRPr="001F59C6" w:rsidRDefault="00EF2AD5" w:rsidP="00EF2AD5">
      <w:pPr>
        <w:shd w:val="clear" w:color="auto" w:fill="FDFDFD"/>
        <w:spacing w:after="0" w:line="240" w:lineRule="auto"/>
        <w:jc w:val="both"/>
        <w:rPr>
          <w:rFonts w:ascii="Times New Roman" w:hAnsi="Times New Roman" w:cs="Times New Roman"/>
          <w:sz w:val="20"/>
          <w:szCs w:val="20"/>
        </w:rPr>
      </w:pPr>
    </w:p>
    <w:p w:rsidR="00EF2AD5" w:rsidRPr="009859FD" w:rsidRDefault="00EF2AD5" w:rsidP="00EF2AD5">
      <w:pPr>
        <w:shd w:val="clear" w:color="auto" w:fill="FDFDFD"/>
        <w:spacing w:after="0" w:line="240" w:lineRule="auto"/>
        <w:jc w:val="both"/>
        <w:rPr>
          <w:rFonts w:ascii="Times New Roman" w:hAnsi="Times New Roman" w:cs="Times New Roman"/>
          <w:color w:val="000000"/>
          <w:sz w:val="28"/>
          <w:szCs w:val="28"/>
          <w:lang w:val="uk-UA" w:eastAsia="uk-UA" w:bidi="uk-UA"/>
        </w:rPr>
      </w:pPr>
      <w:r w:rsidRPr="001D24C5">
        <w:rPr>
          <w:rFonts w:ascii="Times New Roman" w:hAnsi="Times New Roman" w:cs="Times New Roman"/>
          <w:sz w:val="20"/>
          <w:szCs w:val="20"/>
        </w:rPr>
        <w:t xml:space="preserve">  </w:t>
      </w:r>
      <w:r w:rsidRPr="001F103F">
        <w:rPr>
          <w:rFonts w:ascii="Times New Roman" w:hAnsi="Times New Roman" w:cs="Times New Roman"/>
          <w:sz w:val="20"/>
          <w:szCs w:val="20"/>
        </w:rPr>
        <w:t xml:space="preserve">Шляхом </w:t>
      </w:r>
      <w:proofErr w:type="spellStart"/>
      <w:r w:rsidRPr="001F103F">
        <w:rPr>
          <w:rFonts w:ascii="Times New Roman" w:hAnsi="Times New Roman" w:cs="Times New Roman"/>
          <w:sz w:val="20"/>
          <w:szCs w:val="20"/>
        </w:rPr>
        <w:t>підписання</w:t>
      </w:r>
      <w:proofErr w:type="spellEnd"/>
      <w:r w:rsidRPr="001F103F">
        <w:rPr>
          <w:rFonts w:ascii="Times New Roman" w:hAnsi="Times New Roman" w:cs="Times New Roman"/>
          <w:sz w:val="20"/>
          <w:szCs w:val="20"/>
        </w:rPr>
        <w:t xml:space="preserve"> цього документа </w:t>
      </w:r>
      <w:proofErr w:type="spellStart"/>
      <w:r w:rsidRPr="001F103F">
        <w:rPr>
          <w:rFonts w:ascii="Times New Roman" w:hAnsi="Times New Roman" w:cs="Times New Roman"/>
          <w:sz w:val="20"/>
          <w:szCs w:val="20"/>
        </w:rPr>
        <w:t>відповідно</w:t>
      </w:r>
      <w:proofErr w:type="spellEnd"/>
      <w:r w:rsidRPr="001F103F">
        <w:rPr>
          <w:rFonts w:ascii="Times New Roman" w:hAnsi="Times New Roman" w:cs="Times New Roman"/>
          <w:sz w:val="20"/>
          <w:szCs w:val="20"/>
        </w:rPr>
        <w:t xml:space="preserve"> до Закону </w:t>
      </w:r>
      <w:proofErr w:type="spellStart"/>
      <w:r w:rsidRPr="001F103F">
        <w:rPr>
          <w:rFonts w:ascii="Times New Roman" w:hAnsi="Times New Roman" w:cs="Times New Roman"/>
          <w:sz w:val="20"/>
          <w:szCs w:val="20"/>
        </w:rPr>
        <w:t>України</w:t>
      </w:r>
      <w:proofErr w:type="spellEnd"/>
      <w:r w:rsidRPr="001F103F">
        <w:rPr>
          <w:rFonts w:ascii="Times New Roman" w:hAnsi="Times New Roman" w:cs="Times New Roman"/>
          <w:sz w:val="20"/>
          <w:szCs w:val="20"/>
        </w:rPr>
        <w:t xml:space="preserve"> «Про </w:t>
      </w:r>
      <w:proofErr w:type="spellStart"/>
      <w:r w:rsidRPr="001F103F">
        <w:rPr>
          <w:rFonts w:ascii="Times New Roman" w:hAnsi="Times New Roman" w:cs="Times New Roman"/>
          <w:sz w:val="20"/>
          <w:szCs w:val="20"/>
        </w:rPr>
        <w:t>захист</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персональних</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даних</w:t>
      </w:r>
      <w:proofErr w:type="spellEnd"/>
      <w:r w:rsidRPr="001F103F">
        <w:rPr>
          <w:rFonts w:ascii="Times New Roman" w:hAnsi="Times New Roman" w:cs="Times New Roman"/>
          <w:sz w:val="20"/>
          <w:szCs w:val="20"/>
        </w:rPr>
        <w:t xml:space="preserve">» надаю </w:t>
      </w:r>
      <w:proofErr w:type="spellStart"/>
      <w:proofErr w:type="gramStart"/>
      <w:r w:rsidRPr="001F103F">
        <w:rPr>
          <w:rFonts w:ascii="Times New Roman" w:hAnsi="Times New Roman" w:cs="Times New Roman"/>
          <w:sz w:val="20"/>
          <w:szCs w:val="20"/>
        </w:rPr>
        <w:t>згоду</w:t>
      </w:r>
      <w:proofErr w:type="spellEnd"/>
      <w:r w:rsidRPr="001F103F">
        <w:rPr>
          <w:rFonts w:ascii="Times New Roman" w:hAnsi="Times New Roman" w:cs="Times New Roman"/>
          <w:sz w:val="20"/>
          <w:szCs w:val="20"/>
        </w:rPr>
        <w:t xml:space="preserve">  на</w:t>
      </w:r>
      <w:proofErr w:type="gram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обробку</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моїх</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особистих</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даних</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даних</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суб’єкта</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господарювання</w:t>
      </w:r>
      <w:proofErr w:type="spellEnd"/>
      <w:r w:rsidRPr="001F103F">
        <w:rPr>
          <w:rFonts w:ascii="Times New Roman" w:hAnsi="Times New Roman" w:cs="Times New Roman"/>
          <w:sz w:val="20"/>
          <w:szCs w:val="20"/>
        </w:rPr>
        <w:t xml:space="preserve"> у списках та/або за </w:t>
      </w:r>
      <w:proofErr w:type="spellStart"/>
      <w:r w:rsidRPr="001F103F">
        <w:rPr>
          <w:rFonts w:ascii="Times New Roman" w:hAnsi="Times New Roman" w:cs="Times New Roman"/>
          <w:sz w:val="20"/>
          <w:szCs w:val="20"/>
        </w:rPr>
        <w:t>допомогою</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інформаційно-телекомунікаційної</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системи</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бази</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даних</w:t>
      </w:r>
      <w:proofErr w:type="spellEnd"/>
      <w:r w:rsidRPr="001F103F">
        <w:rPr>
          <w:rFonts w:ascii="Times New Roman" w:hAnsi="Times New Roman" w:cs="Times New Roman"/>
          <w:sz w:val="20"/>
          <w:szCs w:val="20"/>
        </w:rPr>
        <w:t xml:space="preserve"> з метою </w:t>
      </w:r>
      <w:proofErr w:type="spellStart"/>
      <w:r w:rsidRPr="001F103F">
        <w:rPr>
          <w:rFonts w:ascii="Times New Roman" w:hAnsi="Times New Roman" w:cs="Times New Roman"/>
          <w:sz w:val="20"/>
          <w:szCs w:val="20"/>
        </w:rPr>
        <w:t>підготовки</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відповідно</w:t>
      </w:r>
      <w:proofErr w:type="spellEnd"/>
      <w:r w:rsidRPr="001F103F">
        <w:rPr>
          <w:rFonts w:ascii="Times New Roman" w:hAnsi="Times New Roman" w:cs="Times New Roman"/>
          <w:sz w:val="20"/>
          <w:szCs w:val="20"/>
        </w:rPr>
        <w:t xml:space="preserve"> до </w:t>
      </w:r>
      <w:proofErr w:type="spellStart"/>
      <w:r w:rsidRPr="001F103F">
        <w:rPr>
          <w:rFonts w:ascii="Times New Roman" w:hAnsi="Times New Roman" w:cs="Times New Roman"/>
          <w:sz w:val="20"/>
          <w:szCs w:val="20"/>
        </w:rPr>
        <w:t>вимог</w:t>
      </w:r>
      <w:proofErr w:type="spellEnd"/>
      <w:r w:rsidRPr="001F103F">
        <w:rPr>
          <w:rFonts w:ascii="Times New Roman" w:hAnsi="Times New Roman" w:cs="Times New Roman"/>
          <w:sz w:val="20"/>
          <w:szCs w:val="20"/>
        </w:rPr>
        <w:t xml:space="preserve"> чинного </w:t>
      </w:r>
      <w:proofErr w:type="spellStart"/>
      <w:r w:rsidRPr="001F103F">
        <w:rPr>
          <w:rFonts w:ascii="Times New Roman" w:hAnsi="Times New Roman" w:cs="Times New Roman"/>
          <w:sz w:val="20"/>
          <w:szCs w:val="20"/>
        </w:rPr>
        <w:t>законодавства</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адміністративної</w:t>
      </w:r>
      <w:proofErr w:type="spellEnd"/>
      <w:r w:rsidRPr="001F103F">
        <w:rPr>
          <w:rFonts w:ascii="Times New Roman" w:hAnsi="Times New Roman" w:cs="Times New Roman"/>
          <w:sz w:val="20"/>
          <w:szCs w:val="20"/>
        </w:rPr>
        <w:t xml:space="preserve"> та </w:t>
      </w:r>
      <w:proofErr w:type="spellStart"/>
      <w:r w:rsidRPr="001F103F">
        <w:rPr>
          <w:rFonts w:ascii="Times New Roman" w:hAnsi="Times New Roman" w:cs="Times New Roman"/>
          <w:sz w:val="20"/>
          <w:szCs w:val="20"/>
        </w:rPr>
        <w:t>іншої</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інформації</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Зобов'язуюсь</w:t>
      </w:r>
      <w:proofErr w:type="spellEnd"/>
      <w:r w:rsidRPr="001F103F">
        <w:rPr>
          <w:rFonts w:ascii="Times New Roman" w:hAnsi="Times New Roman" w:cs="Times New Roman"/>
          <w:sz w:val="20"/>
          <w:szCs w:val="20"/>
        </w:rPr>
        <w:t xml:space="preserve"> при </w:t>
      </w:r>
      <w:proofErr w:type="spellStart"/>
      <w:r w:rsidRPr="001F103F">
        <w:rPr>
          <w:rFonts w:ascii="Times New Roman" w:hAnsi="Times New Roman" w:cs="Times New Roman"/>
          <w:sz w:val="20"/>
          <w:szCs w:val="20"/>
        </w:rPr>
        <w:t>зміні</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персональних</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даних</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надати</w:t>
      </w:r>
      <w:proofErr w:type="spellEnd"/>
      <w:r w:rsidRPr="001F103F">
        <w:rPr>
          <w:rFonts w:ascii="Times New Roman" w:hAnsi="Times New Roman" w:cs="Times New Roman"/>
          <w:sz w:val="20"/>
          <w:szCs w:val="20"/>
        </w:rPr>
        <w:t xml:space="preserve"> у </w:t>
      </w:r>
      <w:proofErr w:type="spellStart"/>
      <w:r w:rsidRPr="001F103F">
        <w:rPr>
          <w:rFonts w:ascii="Times New Roman" w:hAnsi="Times New Roman" w:cs="Times New Roman"/>
          <w:sz w:val="20"/>
          <w:szCs w:val="20"/>
        </w:rPr>
        <w:t>найкоротший</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термін</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уточнену</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інформацію</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Посвідчую</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використання</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інформації</w:t>
      </w:r>
      <w:proofErr w:type="spellEnd"/>
      <w:r w:rsidRPr="001F103F">
        <w:rPr>
          <w:rFonts w:ascii="Times New Roman" w:hAnsi="Times New Roman" w:cs="Times New Roman"/>
          <w:sz w:val="20"/>
          <w:szCs w:val="20"/>
        </w:rPr>
        <w:t xml:space="preserve"> </w:t>
      </w:r>
      <w:proofErr w:type="gramStart"/>
      <w:r w:rsidRPr="001F103F">
        <w:rPr>
          <w:rFonts w:ascii="Times New Roman" w:hAnsi="Times New Roman" w:cs="Times New Roman"/>
          <w:sz w:val="20"/>
          <w:szCs w:val="20"/>
        </w:rPr>
        <w:t>про мене</w:t>
      </w:r>
      <w:proofErr w:type="gram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суб’єкта</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господарювання</w:t>
      </w:r>
      <w:proofErr w:type="spellEnd"/>
      <w:r w:rsidRPr="001F103F">
        <w:rPr>
          <w:rFonts w:ascii="Times New Roman" w:hAnsi="Times New Roman" w:cs="Times New Roman"/>
          <w:sz w:val="20"/>
          <w:szCs w:val="20"/>
        </w:rPr>
        <w:t xml:space="preserve">. З </w:t>
      </w:r>
      <w:proofErr w:type="spellStart"/>
      <w:r w:rsidRPr="001F103F">
        <w:rPr>
          <w:rFonts w:ascii="Times New Roman" w:hAnsi="Times New Roman" w:cs="Times New Roman"/>
          <w:sz w:val="20"/>
          <w:szCs w:val="20"/>
        </w:rPr>
        <w:t>механізмом</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часткового</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відшкодування</w:t>
      </w:r>
      <w:proofErr w:type="spellEnd"/>
      <w:r w:rsidRPr="001F103F">
        <w:rPr>
          <w:rFonts w:ascii="Times New Roman" w:hAnsi="Times New Roman" w:cs="Times New Roman"/>
          <w:sz w:val="20"/>
          <w:szCs w:val="20"/>
        </w:rPr>
        <w:t xml:space="preserve"> </w:t>
      </w:r>
      <w:proofErr w:type="spellStart"/>
      <w:r w:rsidRPr="001F103F">
        <w:rPr>
          <w:rFonts w:ascii="Times New Roman" w:hAnsi="Times New Roman" w:cs="Times New Roman"/>
          <w:sz w:val="20"/>
          <w:szCs w:val="20"/>
        </w:rPr>
        <w:t>ознайомлений</w:t>
      </w:r>
      <w:proofErr w:type="spellEnd"/>
      <w:r>
        <w:rPr>
          <w:rFonts w:ascii="Times New Roman" w:hAnsi="Times New Roman" w:cs="Times New Roman"/>
          <w:sz w:val="20"/>
          <w:szCs w:val="20"/>
          <w:lang w:val="uk-UA"/>
        </w:rPr>
        <w:t>.</w:t>
      </w:r>
    </w:p>
    <w:p w:rsidR="00EF2AD5" w:rsidRPr="00C35397" w:rsidRDefault="00EF2AD5" w:rsidP="00EF2AD5">
      <w:pPr>
        <w:tabs>
          <w:tab w:val="left" w:pos="0"/>
        </w:tabs>
        <w:spacing w:line="276" w:lineRule="auto"/>
        <w:ind w:firstLine="720"/>
        <w:jc w:val="both"/>
        <w:rPr>
          <w:rFonts w:ascii="Times New Roman" w:hAnsi="Times New Roman" w:cs="Times New Roman"/>
          <w:sz w:val="28"/>
          <w:szCs w:val="28"/>
        </w:rPr>
      </w:pPr>
    </w:p>
    <w:p w:rsidR="009C530B" w:rsidRPr="00EF2AD5" w:rsidRDefault="009C530B" w:rsidP="009739C2">
      <w:pPr>
        <w:shd w:val="clear" w:color="auto" w:fill="FDFDFD"/>
        <w:spacing w:after="0" w:line="240" w:lineRule="auto"/>
        <w:jc w:val="right"/>
        <w:rPr>
          <w:rFonts w:ascii="Times New Roman" w:eastAsia="Times New Roman" w:hAnsi="Times New Roman" w:cs="Times New Roman"/>
          <w:b/>
          <w:bCs/>
          <w:color w:val="252B33"/>
          <w:sz w:val="28"/>
          <w:szCs w:val="28"/>
          <w:lang w:eastAsia="ru-RU"/>
        </w:rPr>
      </w:pPr>
    </w:p>
    <w:sectPr w:rsidR="009C530B" w:rsidRPr="00EF2AD5" w:rsidSect="0063097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36DB"/>
    <w:multiLevelType w:val="hybridMultilevel"/>
    <w:tmpl w:val="45E246FC"/>
    <w:lvl w:ilvl="0" w:tplc="0BF4F572">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72221C"/>
    <w:multiLevelType w:val="multilevel"/>
    <w:tmpl w:val="912E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75120"/>
    <w:multiLevelType w:val="multilevel"/>
    <w:tmpl w:val="F85C9FDE"/>
    <w:lvl w:ilvl="0">
      <w:start w:val="1"/>
      <w:numFmt w:val="decimal"/>
      <w:lvlText w:val="%1."/>
      <w:lvlJc w:val="left"/>
      <w:pPr>
        <w:ind w:left="525" w:hanging="525"/>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3" w15:restartNumberingAfterBreak="0">
    <w:nsid w:val="3F72387B"/>
    <w:multiLevelType w:val="multilevel"/>
    <w:tmpl w:val="BA3061F2"/>
    <w:lvl w:ilvl="0">
      <w:start w:val="1"/>
      <w:numFmt w:val="decimal"/>
      <w:lvlText w:val="%1."/>
      <w:lvlJc w:val="left"/>
      <w:pPr>
        <w:ind w:left="644" w:hanging="360"/>
      </w:pPr>
      <w:rPr>
        <w:rFonts w:hint="default"/>
        <w:b/>
      </w:rPr>
    </w:lvl>
    <w:lvl w:ilvl="1">
      <w:start w:val="4"/>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43916068"/>
    <w:multiLevelType w:val="hybridMultilevel"/>
    <w:tmpl w:val="6860A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63A5F66"/>
    <w:multiLevelType w:val="multilevel"/>
    <w:tmpl w:val="478E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38644E"/>
    <w:multiLevelType w:val="hybridMultilevel"/>
    <w:tmpl w:val="A330EF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AE"/>
    <w:rsid w:val="0001780D"/>
    <w:rsid w:val="0007510A"/>
    <w:rsid w:val="00081E90"/>
    <w:rsid w:val="00095EC1"/>
    <w:rsid w:val="000A702F"/>
    <w:rsid w:val="000E49DF"/>
    <w:rsid w:val="001041BE"/>
    <w:rsid w:val="00106DCA"/>
    <w:rsid w:val="00141A62"/>
    <w:rsid w:val="00151FC6"/>
    <w:rsid w:val="00196A9A"/>
    <w:rsid w:val="001D24C5"/>
    <w:rsid w:val="001F103F"/>
    <w:rsid w:val="001F59C6"/>
    <w:rsid w:val="0021612F"/>
    <w:rsid w:val="00271961"/>
    <w:rsid w:val="002B0904"/>
    <w:rsid w:val="002C17FC"/>
    <w:rsid w:val="002D1546"/>
    <w:rsid w:val="002D7744"/>
    <w:rsid w:val="002E5AA7"/>
    <w:rsid w:val="002F73AF"/>
    <w:rsid w:val="00300595"/>
    <w:rsid w:val="00341E44"/>
    <w:rsid w:val="003424B3"/>
    <w:rsid w:val="00342FB6"/>
    <w:rsid w:val="0034538E"/>
    <w:rsid w:val="00352323"/>
    <w:rsid w:val="003A5620"/>
    <w:rsid w:val="003B32A8"/>
    <w:rsid w:val="003C1E53"/>
    <w:rsid w:val="003E1B71"/>
    <w:rsid w:val="0043239B"/>
    <w:rsid w:val="00455EEE"/>
    <w:rsid w:val="0045658A"/>
    <w:rsid w:val="0047225C"/>
    <w:rsid w:val="00476DAA"/>
    <w:rsid w:val="0049774C"/>
    <w:rsid w:val="004B240B"/>
    <w:rsid w:val="004B2B03"/>
    <w:rsid w:val="004B37AE"/>
    <w:rsid w:val="00521AB1"/>
    <w:rsid w:val="00532685"/>
    <w:rsid w:val="00535244"/>
    <w:rsid w:val="00535773"/>
    <w:rsid w:val="005500C6"/>
    <w:rsid w:val="00567D6E"/>
    <w:rsid w:val="005908D9"/>
    <w:rsid w:val="005A6AF7"/>
    <w:rsid w:val="00604B12"/>
    <w:rsid w:val="00605191"/>
    <w:rsid w:val="00624FB0"/>
    <w:rsid w:val="0063097F"/>
    <w:rsid w:val="00637BED"/>
    <w:rsid w:val="006565EF"/>
    <w:rsid w:val="00656962"/>
    <w:rsid w:val="00673BDD"/>
    <w:rsid w:val="006751F7"/>
    <w:rsid w:val="006B7D12"/>
    <w:rsid w:val="006D6E14"/>
    <w:rsid w:val="006F1A5C"/>
    <w:rsid w:val="00722DDD"/>
    <w:rsid w:val="00724A2D"/>
    <w:rsid w:val="00740F5D"/>
    <w:rsid w:val="00762630"/>
    <w:rsid w:val="007A59DD"/>
    <w:rsid w:val="007C6C3C"/>
    <w:rsid w:val="008170FF"/>
    <w:rsid w:val="008455F8"/>
    <w:rsid w:val="008553D9"/>
    <w:rsid w:val="00865E19"/>
    <w:rsid w:val="0089421D"/>
    <w:rsid w:val="008B7D16"/>
    <w:rsid w:val="008C1D63"/>
    <w:rsid w:val="008D73BB"/>
    <w:rsid w:val="009035B0"/>
    <w:rsid w:val="009349ED"/>
    <w:rsid w:val="009739C2"/>
    <w:rsid w:val="009859FD"/>
    <w:rsid w:val="00992D76"/>
    <w:rsid w:val="009C530B"/>
    <w:rsid w:val="009E3865"/>
    <w:rsid w:val="009F72DB"/>
    <w:rsid w:val="00A010FD"/>
    <w:rsid w:val="00A07EEA"/>
    <w:rsid w:val="00A1033A"/>
    <w:rsid w:val="00A24684"/>
    <w:rsid w:val="00A36C64"/>
    <w:rsid w:val="00A56A45"/>
    <w:rsid w:val="00A71B68"/>
    <w:rsid w:val="00AA4F8A"/>
    <w:rsid w:val="00AE3AE0"/>
    <w:rsid w:val="00AE6903"/>
    <w:rsid w:val="00B350EC"/>
    <w:rsid w:val="00B3584F"/>
    <w:rsid w:val="00B5424F"/>
    <w:rsid w:val="00B940AF"/>
    <w:rsid w:val="00B9523D"/>
    <w:rsid w:val="00BE16E0"/>
    <w:rsid w:val="00BE242F"/>
    <w:rsid w:val="00BE47F3"/>
    <w:rsid w:val="00C473E5"/>
    <w:rsid w:val="00C546BA"/>
    <w:rsid w:val="00C60CBA"/>
    <w:rsid w:val="00C720CE"/>
    <w:rsid w:val="00C77D5E"/>
    <w:rsid w:val="00C943F9"/>
    <w:rsid w:val="00CD2223"/>
    <w:rsid w:val="00CD5B2C"/>
    <w:rsid w:val="00CE33ED"/>
    <w:rsid w:val="00CF74AC"/>
    <w:rsid w:val="00D22C99"/>
    <w:rsid w:val="00D657D6"/>
    <w:rsid w:val="00D67FEE"/>
    <w:rsid w:val="00DB05D5"/>
    <w:rsid w:val="00E009EF"/>
    <w:rsid w:val="00E30CE0"/>
    <w:rsid w:val="00E44FE8"/>
    <w:rsid w:val="00E53CD2"/>
    <w:rsid w:val="00E80860"/>
    <w:rsid w:val="00E81BD8"/>
    <w:rsid w:val="00EA6074"/>
    <w:rsid w:val="00EB4880"/>
    <w:rsid w:val="00EE4403"/>
    <w:rsid w:val="00EF2AD5"/>
    <w:rsid w:val="00F118AA"/>
    <w:rsid w:val="00F2023A"/>
    <w:rsid w:val="00F932C4"/>
    <w:rsid w:val="00FC29BB"/>
    <w:rsid w:val="00FF0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54786-37B4-4A5E-BD5B-EBC21D1A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A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45B"/>
    <w:pPr>
      <w:ind w:left="720"/>
      <w:contextualSpacing/>
    </w:pPr>
  </w:style>
  <w:style w:type="character" w:styleId="a4">
    <w:name w:val="Strong"/>
    <w:basedOn w:val="a0"/>
    <w:uiPriority w:val="22"/>
    <w:qFormat/>
    <w:rsid w:val="00A010FD"/>
    <w:rPr>
      <w:b/>
      <w:bCs/>
    </w:rPr>
  </w:style>
  <w:style w:type="character" w:styleId="a5">
    <w:name w:val="annotation reference"/>
    <w:basedOn w:val="a0"/>
    <w:uiPriority w:val="99"/>
    <w:semiHidden/>
    <w:unhideWhenUsed/>
    <w:rsid w:val="00BE47F3"/>
    <w:rPr>
      <w:sz w:val="16"/>
      <w:szCs w:val="16"/>
    </w:rPr>
  </w:style>
  <w:style w:type="paragraph" w:styleId="a6">
    <w:name w:val="annotation text"/>
    <w:basedOn w:val="a"/>
    <w:link w:val="a7"/>
    <w:uiPriority w:val="99"/>
    <w:semiHidden/>
    <w:unhideWhenUsed/>
    <w:rsid w:val="00BE47F3"/>
    <w:pPr>
      <w:spacing w:line="240" w:lineRule="auto"/>
    </w:pPr>
    <w:rPr>
      <w:sz w:val="20"/>
      <w:szCs w:val="20"/>
    </w:rPr>
  </w:style>
  <w:style w:type="character" w:customStyle="1" w:styleId="a7">
    <w:name w:val="Текст примечания Знак"/>
    <w:basedOn w:val="a0"/>
    <w:link w:val="a6"/>
    <w:uiPriority w:val="99"/>
    <w:semiHidden/>
    <w:rsid w:val="00BE47F3"/>
    <w:rPr>
      <w:sz w:val="20"/>
      <w:szCs w:val="20"/>
    </w:rPr>
  </w:style>
  <w:style w:type="paragraph" w:styleId="a8">
    <w:name w:val="annotation subject"/>
    <w:basedOn w:val="a6"/>
    <w:next w:val="a6"/>
    <w:link w:val="a9"/>
    <w:uiPriority w:val="99"/>
    <w:semiHidden/>
    <w:unhideWhenUsed/>
    <w:rsid w:val="00BE47F3"/>
    <w:rPr>
      <w:b/>
      <w:bCs/>
    </w:rPr>
  </w:style>
  <w:style w:type="character" w:customStyle="1" w:styleId="a9">
    <w:name w:val="Тема примечания Знак"/>
    <w:basedOn w:val="a7"/>
    <w:link w:val="a8"/>
    <w:uiPriority w:val="99"/>
    <w:semiHidden/>
    <w:rsid w:val="00BE47F3"/>
    <w:rPr>
      <w:b/>
      <w:bCs/>
      <w:sz w:val="20"/>
      <w:szCs w:val="20"/>
    </w:rPr>
  </w:style>
  <w:style w:type="paragraph" w:styleId="aa">
    <w:name w:val="Revision"/>
    <w:hidden/>
    <w:uiPriority w:val="99"/>
    <w:semiHidden/>
    <w:rsid w:val="00BE47F3"/>
    <w:pPr>
      <w:spacing w:after="0" w:line="240" w:lineRule="auto"/>
    </w:pPr>
  </w:style>
  <w:style w:type="paragraph" w:styleId="ab">
    <w:name w:val="Balloon Text"/>
    <w:basedOn w:val="a"/>
    <w:link w:val="ac"/>
    <w:uiPriority w:val="99"/>
    <w:semiHidden/>
    <w:unhideWhenUsed/>
    <w:rsid w:val="00BE47F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E47F3"/>
    <w:rPr>
      <w:rFonts w:ascii="Segoe UI" w:hAnsi="Segoe UI" w:cs="Segoe UI"/>
      <w:sz w:val="18"/>
      <w:szCs w:val="18"/>
    </w:rPr>
  </w:style>
  <w:style w:type="character" w:customStyle="1" w:styleId="1">
    <w:name w:val="Заголовок №1_"/>
    <w:basedOn w:val="a0"/>
    <w:link w:val="10"/>
    <w:rsid w:val="008C1D63"/>
    <w:rPr>
      <w:rFonts w:eastAsia="Times New Roman" w:cs="Times New Roman"/>
      <w:b/>
      <w:bCs/>
      <w:shd w:val="clear" w:color="auto" w:fill="FFFFFF"/>
    </w:rPr>
  </w:style>
  <w:style w:type="character" w:customStyle="1" w:styleId="4">
    <w:name w:val="Основний текст (4)_"/>
    <w:basedOn w:val="a0"/>
    <w:link w:val="40"/>
    <w:rsid w:val="008C1D63"/>
    <w:rPr>
      <w:rFonts w:eastAsia="Times New Roman" w:cs="Times New Roman"/>
      <w:b/>
      <w:bCs/>
      <w:shd w:val="clear" w:color="auto" w:fill="FFFFFF"/>
    </w:rPr>
  </w:style>
  <w:style w:type="paragraph" w:customStyle="1" w:styleId="10">
    <w:name w:val="Заголовок №1"/>
    <w:basedOn w:val="a"/>
    <w:link w:val="1"/>
    <w:rsid w:val="008C1D63"/>
    <w:pPr>
      <w:widowControl w:val="0"/>
      <w:shd w:val="clear" w:color="auto" w:fill="FFFFFF"/>
      <w:spacing w:before="240" w:after="0" w:line="274" w:lineRule="exact"/>
      <w:jc w:val="center"/>
      <w:outlineLvl w:val="0"/>
    </w:pPr>
    <w:rPr>
      <w:rFonts w:eastAsia="Times New Roman" w:cs="Times New Roman"/>
      <w:b/>
      <w:bCs/>
    </w:rPr>
  </w:style>
  <w:style w:type="paragraph" w:customStyle="1" w:styleId="40">
    <w:name w:val="Основний текст (4)"/>
    <w:basedOn w:val="a"/>
    <w:link w:val="4"/>
    <w:rsid w:val="008C1D63"/>
    <w:pPr>
      <w:widowControl w:val="0"/>
      <w:shd w:val="clear" w:color="auto" w:fill="FFFFFF"/>
      <w:spacing w:after="0" w:line="274" w:lineRule="exact"/>
      <w:jc w:val="center"/>
    </w:pPr>
    <w:rPr>
      <w:rFonts w:eastAsia="Times New Roman" w:cs="Times New Roman"/>
      <w:b/>
      <w:bCs/>
    </w:rPr>
  </w:style>
  <w:style w:type="character" w:customStyle="1" w:styleId="2">
    <w:name w:val="Основний текст (2)"/>
    <w:basedOn w:val="a0"/>
    <w:rsid w:val="008C1D6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6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1309</TotalTime>
  <Pages>4</Pages>
  <Words>1534</Words>
  <Characters>8747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Богодаєва Леся</dc:creator>
  <cp:keywords/>
  <dc:description/>
  <cp:lastModifiedBy>Богодаєва Леся</cp:lastModifiedBy>
  <cp:revision>19</cp:revision>
  <cp:lastPrinted>2023-03-07T07:01:00Z</cp:lastPrinted>
  <dcterms:created xsi:type="dcterms:W3CDTF">2023-01-25T15:19:00Z</dcterms:created>
  <dcterms:modified xsi:type="dcterms:W3CDTF">2023-03-15T14:30:00Z</dcterms:modified>
</cp:coreProperties>
</file>