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33" w:rsidRPr="00696147" w:rsidRDefault="00D15133" w:rsidP="00D15133">
      <w:pPr>
        <w:spacing w:after="0" w:line="240" w:lineRule="auto"/>
        <w:jc w:val="center"/>
        <w:rPr>
          <w:rFonts w:ascii="Times New Roman" w:hAnsi="Times New Roman" w:cs="Times New Roman"/>
          <w:b/>
          <w:sz w:val="24"/>
          <w:szCs w:val="24"/>
        </w:rPr>
      </w:pPr>
      <w:proofErr w:type="spellStart"/>
      <w:r w:rsidRPr="00696147">
        <w:rPr>
          <w:rFonts w:ascii="Times New Roman" w:hAnsi="Times New Roman" w:cs="Times New Roman"/>
          <w:b/>
          <w:sz w:val="24"/>
          <w:szCs w:val="24"/>
        </w:rPr>
        <w:t>Аналіз</w:t>
      </w:r>
      <w:proofErr w:type="spellEnd"/>
    </w:p>
    <w:p w:rsidR="002C1A59" w:rsidRDefault="00D15133" w:rsidP="00AE03E1">
      <w:pPr>
        <w:spacing w:after="0" w:line="240" w:lineRule="auto"/>
        <w:ind w:left="-1134" w:firstLine="709"/>
        <w:jc w:val="center"/>
        <w:rPr>
          <w:rFonts w:ascii="Times New Roman" w:hAnsi="Times New Roman" w:cs="Times New Roman"/>
          <w:b/>
          <w:sz w:val="24"/>
          <w:szCs w:val="24"/>
          <w:lang w:val="uk-UA"/>
        </w:rPr>
      </w:pPr>
      <w:r w:rsidRPr="00696147">
        <w:rPr>
          <w:rFonts w:ascii="Times New Roman" w:hAnsi="Times New Roman" w:cs="Times New Roman"/>
          <w:b/>
          <w:sz w:val="24"/>
          <w:szCs w:val="24"/>
        </w:rPr>
        <w:t xml:space="preserve">регуляторного </w:t>
      </w:r>
      <w:proofErr w:type="spellStart"/>
      <w:r w:rsidRPr="00696147">
        <w:rPr>
          <w:rFonts w:ascii="Times New Roman" w:hAnsi="Times New Roman" w:cs="Times New Roman"/>
          <w:b/>
          <w:sz w:val="24"/>
          <w:szCs w:val="24"/>
        </w:rPr>
        <w:t>впливу</w:t>
      </w:r>
      <w:proofErr w:type="spellEnd"/>
      <w:r w:rsidRPr="00696147">
        <w:rPr>
          <w:rFonts w:ascii="Times New Roman" w:hAnsi="Times New Roman" w:cs="Times New Roman"/>
          <w:b/>
          <w:sz w:val="24"/>
          <w:szCs w:val="24"/>
        </w:rPr>
        <w:t xml:space="preserve"> </w:t>
      </w:r>
      <w:proofErr w:type="gramStart"/>
      <w:r w:rsidRPr="00696147">
        <w:rPr>
          <w:rFonts w:ascii="Times New Roman" w:hAnsi="Times New Roman" w:cs="Times New Roman"/>
          <w:b/>
          <w:sz w:val="24"/>
          <w:szCs w:val="24"/>
        </w:rPr>
        <w:t xml:space="preserve">до </w:t>
      </w:r>
      <w:r w:rsidR="002C1A59">
        <w:rPr>
          <w:rFonts w:ascii="Times New Roman" w:hAnsi="Times New Roman" w:cs="Times New Roman"/>
          <w:b/>
          <w:sz w:val="24"/>
          <w:szCs w:val="24"/>
          <w:lang w:val="uk-UA"/>
        </w:rPr>
        <w:t>проекту</w:t>
      </w:r>
      <w:proofErr w:type="gramEnd"/>
      <w:r w:rsidR="002C1A59">
        <w:rPr>
          <w:rFonts w:ascii="Times New Roman" w:hAnsi="Times New Roman" w:cs="Times New Roman"/>
          <w:b/>
          <w:sz w:val="24"/>
          <w:szCs w:val="24"/>
          <w:lang w:val="uk-UA"/>
        </w:rPr>
        <w:t xml:space="preserve"> регуляторного акту: </w:t>
      </w:r>
    </w:p>
    <w:p w:rsidR="00D15133" w:rsidRPr="002C1A59" w:rsidRDefault="002C1A59" w:rsidP="00B44732">
      <w:pPr>
        <w:spacing w:after="0" w:line="240"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w:t>
      </w:r>
      <w:r w:rsidR="00B44732" w:rsidRPr="00B44732">
        <w:rPr>
          <w:rFonts w:ascii="Times New Roman" w:hAnsi="Times New Roman" w:cs="Times New Roman"/>
          <w:b/>
          <w:sz w:val="24"/>
          <w:szCs w:val="24"/>
          <w:lang w:val="uk-UA"/>
        </w:rPr>
        <w:t>Про внесення змін до рішення виконавчого комітету міської ради від 27.03.2023 №326 «Про затвердження Положення про підтримку суб’єктів підприємницької діяльності за рахунок коштів Черкаської  міської територіальної громади на реалізацію заходів з енергозбереження та енергозабезпечення»</w:t>
      </w:r>
      <w:r w:rsidR="00D15133" w:rsidRPr="002C1A59">
        <w:rPr>
          <w:rFonts w:ascii="Times New Roman" w:hAnsi="Times New Roman" w:cs="Times New Roman"/>
          <w:b/>
          <w:sz w:val="24"/>
          <w:szCs w:val="24"/>
          <w:lang w:val="uk-UA"/>
        </w:rPr>
        <w:t xml:space="preserve"> </w:t>
      </w:r>
    </w:p>
    <w:p w:rsidR="00AD1B68" w:rsidRPr="002C1A59" w:rsidRDefault="00AD1B68" w:rsidP="00D15133">
      <w:pPr>
        <w:spacing w:after="0" w:line="240" w:lineRule="auto"/>
        <w:jc w:val="center"/>
        <w:rPr>
          <w:rFonts w:ascii="Times New Roman" w:hAnsi="Times New Roman" w:cs="Times New Roman"/>
          <w:b/>
          <w:sz w:val="24"/>
          <w:szCs w:val="24"/>
          <w:lang w:val="uk-UA"/>
        </w:rPr>
      </w:pPr>
    </w:p>
    <w:p w:rsidR="00D15133" w:rsidRPr="0078364E" w:rsidRDefault="00AD1B68" w:rsidP="00D15133">
      <w:pPr>
        <w:spacing w:after="0" w:line="240" w:lineRule="auto"/>
        <w:jc w:val="center"/>
        <w:rPr>
          <w:rFonts w:ascii="Times New Roman" w:hAnsi="Times New Roman" w:cs="Times New Roman"/>
          <w:b/>
          <w:sz w:val="24"/>
          <w:szCs w:val="24"/>
          <w:lang w:val="uk-UA"/>
        </w:rPr>
      </w:pPr>
      <w:r w:rsidRPr="00696147">
        <w:rPr>
          <w:rFonts w:ascii="Times New Roman" w:hAnsi="Times New Roman" w:cs="Times New Roman"/>
          <w:b/>
          <w:sz w:val="24"/>
          <w:szCs w:val="24"/>
        </w:rPr>
        <w:t>I</w:t>
      </w:r>
      <w:r w:rsidRPr="0078364E">
        <w:rPr>
          <w:rFonts w:ascii="Times New Roman" w:hAnsi="Times New Roman" w:cs="Times New Roman"/>
          <w:b/>
          <w:sz w:val="24"/>
          <w:szCs w:val="24"/>
          <w:lang w:val="uk-UA"/>
        </w:rPr>
        <w:t>.</w:t>
      </w:r>
      <w:r w:rsidRPr="0078364E">
        <w:rPr>
          <w:rFonts w:ascii="Times New Roman" w:hAnsi="Times New Roman" w:cs="Times New Roman"/>
          <w:b/>
          <w:sz w:val="24"/>
          <w:szCs w:val="24"/>
          <w:lang w:val="uk-UA"/>
        </w:rPr>
        <w:tab/>
        <w:t>Визначення проблеми</w:t>
      </w:r>
    </w:p>
    <w:p w:rsidR="00373520" w:rsidRPr="00373520" w:rsidRDefault="00373520" w:rsidP="00373520">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p>
    <w:p w:rsidR="00B44732" w:rsidRDefault="00AD1B68" w:rsidP="00373520">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r w:rsidRPr="00696147">
        <w:rPr>
          <w:rFonts w:ascii="Times New Roman" w:eastAsia="Times New Roman" w:hAnsi="Times New Roman" w:cs="Times New Roman"/>
          <w:sz w:val="24"/>
          <w:szCs w:val="24"/>
          <w:lang w:val="uk-UA" w:eastAsia="ru-RU"/>
        </w:rPr>
        <w:t xml:space="preserve">Метою надання фінансової підтримки суб’єктам господарювання є розширення можливостей енергопостачання середньому та малому бізнесу під час воєнного стану для запобігання виникненню надзвичайних ситуацій, пов’язаних з кризовими </w:t>
      </w:r>
      <w:r w:rsidR="00142513">
        <w:rPr>
          <w:rFonts w:ascii="Times New Roman" w:eastAsia="Times New Roman" w:hAnsi="Times New Roman" w:cs="Times New Roman"/>
          <w:sz w:val="24"/>
          <w:szCs w:val="24"/>
          <w:lang w:val="uk-UA" w:eastAsia="ru-RU"/>
        </w:rPr>
        <w:t>ситуаціями в енергетиці країни</w:t>
      </w:r>
      <w:r w:rsidRPr="00696147">
        <w:rPr>
          <w:rFonts w:ascii="Times New Roman" w:eastAsia="Times New Roman" w:hAnsi="Times New Roman" w:cs="Times New Roman"/>
          <w:sz w:val="24"/>
          <w:szCs w:val="24"/>
          <w:lang w:val="uk-UA" w:eastAsia="ru-RU"/>
        </w:rPr>
        <w:t>.</w:t>
      </w:r>
      <w:r w:rsidR="00142513">
        <w:rPr>
          <w:rFonts w:ascii="Times New Roman" w:eastAsia="Times New Roman" w:hAnsi="Times New Roman" w:cs="Times New Roman"/>
          <w:sz w:val="24"/>
          <w:szCs w:val="24"/>
          <w:lang w:val="uk-UA" w:eastAsia="ru-RU"/>
        </w:rPr>
        <w:t xml:space="preserve"> </w:t>
      </w:r>
      <w:r w:rsidR="00B44732">
        <w:rPr>
          <w:rFonts w:ascii="Times New Roman" w:eastAsia="Times New Roman" w:hAnsi="Times New Roman" w:cs="Times New Roman"/>
          <w:sz w:val="24"/>
          <w:szCs w:val="24"/>
          <w:lang w:val="uk-UA" w:eastAsia="ru-RU"/>
        </w:rPr>
        <w:t xml:space="preserve">Відповідно до </w:t>
      </w:r>
      <w:r w:rsidR="00B44732" w:rsidRPr="00B44732">
        <w:rPr>
          <w:rFonts w:ascii="Times New Roman" w:eastAsia="Times New Roman" w:hAnsi="Times New Roman" w:cs="Times New Roman"/>
          <w:sz w:val="24"/>
          <w:szCs w:val="24"/>
          <w:lang w:val="uk-UA" w:eastAsia="ru-RU"/>
        </w:rPr>
        <w:t>Положення про підтримку суб’єктів підприємницької діяльності за рахунок коштів Черкаської  міської територіальної громади на реалізацію заходів з енергозбереження та енергозабезпечення</w:t>
      </w:r>
      <w:r w:rsidR="00D07202">
        <w:rPr>
          <w:rFonts w:ascii="Times New Roman" w:eastAsia="Times New Roman" w:hAnsi="Times New Roman" w:cs="Times New Roman"/>
          <w:sz w:val="24"/>
          <w:szCs w:val="24"/>
          <w:lang w:val="uk-UA" w:eastAsia="ru-RU"/>
        </w:rPr>
        <w:t xml:space="preserve"> (далі – Положення)</w:t>
      </w:r>
      <w:r w:rsidR="00B44732">
        <w:rPr>
          <w:rFonts w:ascii="Times New Roman" w:eastAsia="Times New Roman" w:hAnsi="Times New Roman" w:cs="Times New Roman"/>
          <w:sz w:val="24"/>
          <w:szCs w:val="24"/>
          <w:lang w:val="uk-UA" w:eastAsia="ru-RU"/>
        </w:rPr>
        <w:t>,</w:t>
      </w:r>
      <w:r w:rsidR="00B44732" w:rsidRPr="00B44732">
        <w:rPr>
          <w:rFonts w:ascii="Times New Roman" w:eastAsia="Times New Roman" w:hAnsi="Times New Roman" w:cs="Times New Roman"/>
          <w:sz w:val="24"/>
          <w:szCs w:val="24"/>
          <w:lang w:val="uk-UA" w:eastAsia="ru-RU"/>
        </w:rPr>
        <w:t xml:space="preserve"> </w:t>
      </w:r>
      <w:r w:rsidR="00B44732">
        <w:rPr>
          <w:rFonts w:ascii="Times New Roman" w:eastAsia="Times New Roman" w:hAnsi="Times New Roman" w:cs="Times New Roman"/>
          <w:sz w:val="24"/>
          <w:szCs w:val="24"/>
          <w:lang w:val="uk-UA" w:eastAsia="ru-RU"/>
        </w:rPr>
        <w:t>ч</w:t>
      </w:r>
      <w:r w:rsidR="00B44732" w:rsidRPr="00B44732">
        <w:rPr>
          <w:rFonts w:ascii="Times New Roman" w:eastAsia="Times New Roman" w:hAnsi="Times New Roman" w:cs="Times New Roman"/>
          <w:sz w:val="24"/>
          <w:szCs w:val="24"/>
          <w:lang w:val="uk-UA" w:eastAsia="ru-RU"/>
        </w:rPr>
        <w:t>асткове відшкодування на придбання приладів та обладнання з енергозбереження та енергозабезпечення здійснюється в межах кошторисних призначень на календарний рік. Департамент економіки та розвитку міської ради здійснює контроль за наявним фінансовим ресурсом та протягом бюджетного року (відповідно до помісячного розпису бюджетних призначень) здійснює перерахування відповідних сум коштів на розрахункові рахунки суб’єктів господарювання, згідно з Реєстром.</w:t>
      </w:r>
      <w:r w:rsidR="00B44732">
        <w:rPr>
          <w:rFonts w:ascii="Times New Roman" w:eastAsia="Times New Roman" w:hAnsi="Times New Roman" w:cs="Times New Roman"/>
          <w:sz w:val="24"/>
          <w:szCs w:val="24"/>
          <w:lang w:val="uk-UA" w:eastAsia="ru-RU"/>
        </w:rPr>
        <w:t xml:space="preserve"> </w:t>
      </w:r>
    </w:p>
    <w:p w:rsidR="00B44732" w:rsidRDefault="00B44732" w:rsidP="00373520">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Враховуючи зазначене, з метою </w:t>
      </w:r>
      <w:r w:rsidR="00AE03E1">
        <w:rPr>
          <w:rFonts w:ascii="Times New Roman" w:eastAsia="Times New Roman" w:hAnsi="Times New Roman" w:cs="Times New Roman"/>
          <w:sz w:val="24"/>
          <w:szCs w:val="24"/>
          <w:lang w:val="uk-UA" w:eastAsia="ru-RU"/>
        </w:rPr>
        <w:t>дотримання вимог Бюджетного</w:t>
      </w:r>
      <w:r w:rsidRPr="00B44732">
        <w:rPr>
          <w:rFonts w:ascii="Times New Roman" w:eastAsia="Times New Roman" w:hAnsi="Times New Roman" w:cs="Times New Roman"/>
          <w:sz w:val="24"/>
          <w:szCs w:val="24"/>
          <w:lang w:val="uk-UA" w:eastAsia="ru-RU"/>
        </w:rPr>
        <w:t xml:space="preserve"> </w:t>
      </w:r>
      <w:r w:rsidR="00AE03E1">
        <w:rPr>
          <w:rFonts w:ascii="Times New Roman" w:eastAsia="Times New Roman" w:hAnsi="Times New Roman" w:cs="Times New Roman"/>
          <w:sz w:val="24"/>
          <w:szCs w:val="24"/>
          <w:lang w:val="uk-UA" w:eastAsia="ru-RU"/>
        </w:rPr>
        <w:t xml:space="preserve">кодексу України щодо бюджетного </w:t>
      </w:r>
      <w:r w:rsidRPr="00B44732">
        <w:rPr>
          <w:rFonts w:ascii="Times New Roman" w:eastAsia="Times New Roman" w:hAnsi="Times New Roman" w:cs="Times New Roman"/>
          <w:sz w:val="24"/>
          <w:szCs w:val="24"/>
          <w:lang w:val="uk-UA" w:eastAsia="ru-RU"/>
        </w:rPr>
        <w:t>період</w:t>
      </w:r>
      <w:r w:rsidR="00AE03E1">
        <w:rPr>
          <w:rFonts w:ascii="Times New Roman" w:eastAsia="Times New Roman" w:hAnsi="Times New Roman" w:cs="Times New Roman"/>
          <w:sz w:val="24"/>
          <w:szCs w:val="24"/>
          <w:lang w:val="uk-UA" w:eastAsia="ru-RU"/>
        </w:rPr>
        <w:t>у, що</w:t>
      </w:r>
      <w:r w:rsidR="00AE03E1" w:rsidRPr="00AE03E1">
        <w:rPr>
          <w:rFonts w:ascii="Times New Roman" w:eastAsia="Times New Roman" w:hAnsi="Times New Roman" w:cs="Times New Roman"/>
          <w:sz w:val="24"/>
          <w:szCs w:val="24"/>
          <w:lang w:val="uk-UA" w:eastAsia="ru-RU"/>
        </w:rPr>
        <w:t xml:space="preserve"> становить один календарний рік</w:t>
      </w:r>
      <w:r w:rsidR="00AF2D97">
        <w:rPr>
          <w:rFonts w:ascii="Times New Roman" w:eastAsia="Times New Roman" w:hAnsi="Times New Roman" w:cs="Times New Roman"/>
          <w:sz w:val="24"/>
          <w:szCs w:val="24"/>
          <w:lang w:val="uk-UA" w:eastAsia="ru-RU"/>
        </w:rPr>
        <w:t xml:space="preserve"> та</w:t>
      </w:r>
      <w:r w:rsidR="00AE03E1" w:rsidRPr="00AE03E1">
        <w:rPr>
          <w:rFonts w:ascii="Times New Roman" w:eastAsia="Times New Roman" w:hAnsi="Times New Roman" w:cs="Times New Roman"/>
          <w:sz w:val="24"/>
          <w:szCs w:val="24"/>
          <w:lang w:val="uk-UA" w:eastAsia="ru-RU"/>
        </w:rPr>
        <w:t xml:space="preserve"> починається 1 січня кожного року</w:t>
      </w:r>
      <w:r w:rsidR="00AF2D97">
        <w:rPr>
          <w:rFonts w:ascii="Times New Roman" w:eastAsia="Times New Roman" w:hAnsi="Times New Roman" w:cs="Times New Roman"/>
          <w:sz w:val="24"/>
          <w:szCs w:val="24"/>
          <w:lang w:val="uk-UA" w:eastAsia="ru-RU"/>
        </w:rPr>
        <w:t>,</w:t>
      </w:r>
      <w:r w:rsidR="00AE03E1">
        <w:rPr>
          <w:rFonts w:ascii="Times New Roman" w:eastAsia="Times New Roman" w:hAnsi="Times New Roman" w:cs="Times New Roman"/>
          <w:sz w:val="24"/>
          <w:szCs w:val="24"/>
          <w:lang w:val="uk-UA" w:eastAsia="ru-RU"/>
        </w:rPr>
        <w:t xml:space="preserve"> до </w:t>
      </w:r>
      <w:r w:rsidR="00AE03E1" w:rsidRPr="00AE03E1">
        <w:rPr>
          <w:rFonts w:ascii="Times New Roman" w:eastAsia="Times New Roman" w:hAnsi="Times New Roman" w:cs="Times New Roman"/>
          <w:sz w:val="24"/>
          <w:szCs w:val="24"/>
          <w:lang w:val="uk-UA" w:eastAsia="ru-RU"/>
        </w:rPr>
        <w:t>Положення про підтримку суб’єктів підприємницької діяльності за рахунок коштів Черкаської  міської територіальної громади на реалізацію заходів з енергозбереження та енергозабезпечення</w:t>
      </w:r>
      <w:r w:rsidR="00AE03E1">
        <w:rPr>
          <w:rFonts w:ascii="Times New Roman" w:eastAsia="Times New Roman" w:hAnsi="Times New Roman" w:cs="Times New Roman"/>
          <w:sz w:val="24"/>
          <w:szCs w:val="24"/>
          <w:lang w:val="uk-UA" w:eastAsia="ru-RU"/>
        </w:rPr>
        <w:t xml:space="preserve"> пропонується внести зміни щодо подання заяв для </w:t>
      </w:r>
      <w:r w:rsidR="00AE03E1" w:rsidRPr="00AE03E1">
        <w:rPr>
          <w:rFonts w:ascii="Times New Roman" w:eastAsia="Times New Roman" w:hAnsi="Times New Roman" w:cs="Times New Roman"/>
          <w:sz w:val="24"/>
          <w:szCs w:val="24"/>
          <w:lang w:val="uk-UA" w:eastAsia="ru-RU"/>
        </w:rPr>
        <w:t>отриманн</w:t>
      </w:r>
      <w:r w:rsidR="00AE03E1">
        <w:rPr>
          <w:rFonts w:ascii="Times New Roman" w:eastAsia="Times New Roman" w:hAnsi="Times New Roman" w:cs="Times New Roman"/>
          <w:sz w:val="24"/>
          <w:szCs w:val="24"/>
          <w:lang w:val="uk-UA" w:eastAsia="ru-RU"/>
        </w:rPr>
        <w:t>я</w:t>
      </w:r>
      <w:r w:rsidR="00AE03E1" w:rsidRPr="00AE03E1">
        <w:rPr>
          <w:rFonts w:ascii="Times New Roman" w:eastAsia="Times New Roman" w:hAnsi="Times New Roman" w:cs="Times New Roman"/>
          <w:sz w:val="24"/>
          <w:szCs w:val="24"/>
          <w:lang w:val="uk-UA" w:eastAsia="ru-RU"/>
        </w:rPr>
        <w:t xml:space="preserve"> часткового відшкодування витрат до 1 листопада календарного року</w:t>
      </w:r>
      <w:r w:rsidR="00AE03E1">
        <w:rPr>
          <w:rFonts w:ascii="Times New Roman" w:eastAsia="Times New Roman" w:hAnsi="Times New Roman" w:cs="Times New Roman"/>
          <w:sz w:val="24"/>
          <w:szCs w:val="24"/>
          <w:lang w:val="uk-UA" w:eastAsia="ru-RU"/>
        </w:rPr>
        <w:t>.</w:t>
      </w:r>
      <w:r w:rsidR="00AE03E1" w:rsidRPr="00AE03E1">
        <w:rPr>
          <w:rFonts w:ascii="Times New Roman" w:eastAsia="Times New Roman" w:hAnsi="Times New Roman" w:cs="Times New Roman"/>
          <w:sz w:val="24"/>
          <w:szCs w:val="24"/>
          <w:lang w:val="uk-UA" w:eastAsia="ru-RU"/>
        </w:rPr>
        <w:t xml:space="preserve"> </w:t>
      </w:r>
    </w:p>
    <w:p w:rsidR="0018636B" w:rsidRPr="00696147" w:rsidRDefault="00AE03E1" w:rsidP="000A7DD0">
      <w:pPr>
        <w:ind w:right="-99" w:firstLine="72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8636B" w:rsidRPr="00696147">
        <w:rPr>
          <w:rFonts w:ascii="Times New Roman" w:hAnsi="Times New Roman" w:cs="Times New Roman"/>
          <w:sz w:val="24"/>
          <w:szCs w:val="24"/>
          <w:lang w:val="uk-UA"/>
        </w:rPr>
        <w:t>Основні групи, на які проблема справляє вплив:</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843"/>
        <w:gridCol w:w="2438"/>
      </w:tblGrid>
      <w:tr w:rsidR="0018636B" w:rsidRPr="00696147" w:rsidTr="00D03A6F">
        <w:tc>
          <w:tcPr>
            <w:tcW w:w="5500"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rPr>
                <w:rFonts w:ascii="Times New Roman" w:hAnsi="Times New Roman" w:cs="Times New Roman"/>
                <w:i/>
                <w:sz w:val="24"/>
                <w:szCs w:val="24"/>
                <w:lang w:val="uk-UA"/>
              </w:rPr>
            </w:pPr>
            <w:r w:rsidRPr="00696147">
              <w:rPr>
                <w:rFonts w:ascii="Times New Roman" w:hAnsi="Times New Roman" w:cs="Times New Roman"/>
                <w:i/>
                <w:sz w:val="24"/>
                <w:szCs w:val="24"/>
                <w:lang w:val="uk-UA"/>
              </w:rPr>
              <w:t>Групи (підгрупи)</w:t>
            </w:r>
          </w:p>
        </w:tc>
        <w:tc>
          <w:tcPr>
            <w:tcW w:w="1843"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rPr>
                <w:rFonts w:ascii="Times New Roman" w:hAnsi="Times New Roman" w:cs="Times New Roman"/>
                <w:i/>
                <w:sz w:val="24"/>
                <w:szCs w:val="24"/>
                <w:lang w:val="uk-UA"/>
              </w:rPr>
            </w:pPr>
            <w:r w:rsidRPr="00696147">
              <w:rPr>
                <w:rFonts w:ascii="Times New Roman" w:hAnsi="Times New Roman" w:cs="Times New Roman"/>
                <w:i/>
                <w:sz w:val="24"/>
                <w:szCs w:val="24"/>
                <w:lang w:val="uk-UA"/>
              </w:rPr>
              <w:t>Так</w:t>
            </w:r>
          </w:p>
        </w:tc>
        <w:tc>
          <w:tcPr>
            <w:tcW w:w="2438"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rPr>
                <w:rFonts w:ascii="Times New Roman" w:hAnsi="Times New Roman" w:cs="Times New Roman"/>
                <w:i/>
                <w:sz w:val="24"/>
                <w:szCs w:val="24"/>
                <w:lang w:val="uk-UA"/>
              </w:rPr>
            </w:pPr>
            <w:r w:rsidRPr="00696147">
              <w:rPr>
                <w:rFonts w:ascii="Times New Roman" w:hAnsi="Times New Roman" w:cs="Times New Roman"/>
                <w:i/>
                <w:sz w:val="24"/>
                <w:szCs w:val="24"/>
                <w:lang w:val="uk-UA"/>
              </w:rPr>
              <w:t>Ні</w:t>
            </w:r>
          </w:p>
        </w:tc>
      </w:tr>
      <w:tr w:rsidR="0018636B" w:rsidRPr="00696147" w:rsidTr="00D03A6F">
        <w:tc>
          <w:tcPr>
            <w:tcW w:w="5500" w:type="dxa"/>
            <w:tcBorders>
              <w:top w:val="single" w:sz="4" w:space="0" w:color="auto"/>
              <w:left w:val="single" w:sz="4" w:space="0" w:color="auto"/>
              <w:bottom w:val="single" w:sz="4" w:space="0" w:color="auto"/>
              <w:right w:val="single" w:sz="4" w:space="0" w:color="auto"/>
            </w:tcBorders>
          </w:tcPr>
          <w:p w:rsidR="0018636B" w:rsidRPr="00696147" w:rsidRDefault="0018636B" w:rsidP="000A7DD0">
            <w:pPr>
              <w:ind w:right="-99"/>
              <w:rPr>
                <w:rFonts w:ascii="Times New Roman" w:hAnsi="Times New Roman" w:cs="Times New Roman"/>
                <w:sz w:val="24"/>
                <w:szCs w:val="24"/>
                <w:lang w:val="uk-UA"/>
              </w:rPr>
            </w:pPr>
            <w:r w:rsidRPr="00696147">
              <w:rPr>
                <w:rFonts w:ascii="Times New Roman" w:hAnsi="Times New Roman" w:cs="Times New Roman"/>
                <w:sz w:val="24"/>
                <w:szCs w:val="24"/>
                <w:lang w:val="uk-UA"/>
              </w:rPr>
              <w:t>Держава/ОМС</w:t>
            </w:r>
          </w:p>
        </w:tc>
        <w:tc>
          <w:tcPr>
            <w:tcW w:w="1843" w:type="dxa"/>
            <w:tcBorders>
              <w:top w:val="single" w:sz="4" w:space="0" w:color="auto"/>
              <w:left w:val="single" w:sz="4" w:space="0" w:color="auto"/>
              <w:bottom w:val="single" w:sz="4" w:space="0" w:color="auto"/>
              <w:right w:val="single" w:sz="4" w:space="0" w:color="auto"/>
            </w:tcBorders>
          </w:tcPr>
          <w:p w:rsidR="0018636B" w:rsidRPr="00696147" w:rsidRDefault="00C924AF" w:rsidP="000A7DD0">
            <w:pPr>
              <w:ind w:right="-99"/>
              <w:jc w:val="center"/>
              <w:rPr>
                <w:rFonts w:ascii="Times New Roman" w:hAnsi="Times New Roman" w:cs="Times New Roman"/>
                <w:sz w:val="24"/>
                <w:szCs w:val="24"/>
                <w:lang w:val="uk-UA"/>
              </w:rPr>
            </w:pPr>
            <w:r w:rsidRPr="00696147">
              <w:rPr>
                <w:rFonts w:ascii="Times New Roman" w:hAnsi="Times New Roman" w:cs="Times New Roman"/>
                <w:sz w:val="24"/>
                <w:szCs w:val="24"/>
                <w:lang w:val="uk-UA"/>
              </w:rPr>
              <w:t>+</w:t>
            </w:r>
          </w:p>
        </w:tc>
        <w:tc>
          <w:tcPr>
            <w:tcW w:w="2438" w:type="dxa"/>
            <w:tcBorders>
              <w:top w:val="single" w:sz="4" w:space="0" w:color="auto"/>
              <w:left w:val="single" w:sz="4" w:space="0" w:color="auto"/>
              <w:bottom w:val="single" w:sz="4" w:space="0" w:color="auto"/>
              <w:right w:val="single" w:sz="4" w:space="0" w:color="auto"/>
            </w:tcBorders>
          </w:tcPr>
          <w:p w:rsidR="0018636B" w:rsidRPr="00696147" w:rsidRDefault="0018636B" w:rsidP="000A7DD0">
            <w:pPr>
              <w:ind w:right="-99"/>
              <w:rPr>
                <w:rFonts w:ascii="Times New Roman" w:hAnsi="Times New Roman" w:cs="Times New Roman"/>
                <w:sz w:val="24"/>
                <w:szCs w:val="24"/>
                <w:lang w:val="uk-UA"/>
              </w:rPr>
            </w:pPr>
          </w:p>
        </w:tc>
      </w:tr>
      <w:tr w:rsidR="0018636B" w:rsidRPr="00696147" w:rsidTr="00D03A6F">
        <w:tc>
          <w:tcPr>
            <w:tcW w:w="5500"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rPr>
                <w:rFonts w:ascii="Times New Roman" w:hAnsi="Times New Roman" w:cs="Times New Roman"/>
                <w:sz w:val="24"/>
                <w:szCs w:val="24"/>
                <w:lang w:val="uk-UA"/>
              </w:rPr>
            </w:pPr>
            <w:r w:rsidRPr="00696147">
              <w:rPr>
                <w:rFonts w:ascii="Times New Roman" w:hAnsi="Times New Roman" w:cs="Times New Roman"/>
                <w:sz w:val="24"/>
                <w:szCs w:val="24"/>
                <w:lang w:val="uk-UA"/>
              </w:rPr>
              <w:t xml:space="preserve">Суб’єкти господарювання, </w:t>
            </w:r>
          </w:p>
        </w:tc>
        <w:tc>
          <w:tcPr>
            <w:tcW w:w="1843"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jc w:val="center"/>
              <w:rPr>
                <w:rFonts w:ascii="Times New Roman" w:hAnsi="Times New Roman" w:cs="Times New Roman"/>
                <w:sz w:val="24"/>
                <w:szCs w:val="24"/>
                <w:lang w:val="uk-UA"/>
              </w:rPr>
            </w:pPr>
            <w:r w:rsidRPr="00696147">
              <w:rPr>
                <w:rFonts w:ascii="Times New Roman" w:hAnsi="Times New Roman" w:cs="Times New Roman"/>
                <w:sz w:val="24"/>
                <w:szCs w:val="24"/>
                <w:lang w:val="uk-UA"/>
              </w:rPr>
              <w:t>+</w:t>
            </w:r>
          </w:p>
        </w:tc>
        <w:tc>
          <w:tcPr>
            <w:tcW w:w="2438" w:type="dxa"/>
            <w:tcBorders>
              <w:top w:val="single" w:sz="4" w:space="0" w:color="auto"/>
              <w:left w:val="single" w:sz="4" w:space="0" w:color="auto"/>
              <w:bottom w:val="single" w:sz="4" w:space="0" w:color="auto"/>
              <w:right w:val="single" w:sz="4" w:space="0" w:color="auto"/>
            </w:tcBorders>
          </w:tcPr>
          <w:p w:rsidR="0018636B" w:rsidRPr="00696147" w:rsidRDefault="0018636B" w:rsidP="000A7DD0">
            <w:pPr>
              <w:ind w:right="-99"/>
              <w:rPr>
                <w:rFonts w:ascii="Times New Roman" w:hAnsi="Times New Roman" w:cs="Times New Roman"/>
                <w:sz w:val="24"/>
                <w:szCs w:val="24"/>
                <w:lang w:val="uk-UA"/>
              </w:rPr>
            </w:pPr>
          </w:p>
        </w:tc>
      </w:tr>
      <w:tr w:rsidR="0018636B" w:rsidRPr="00696147" w:rsidTr="00D03A6F">
        <w:tc>
          <w:tcPr>
            <w:tcW w:w="5500"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rPr>
                <w:rFonts w:ascii="Times New Roman" w:hAnsi="Times New Roman" w:cs="Times New Roman"/>
                <w:sz w:val="24"/>
                <w:szCs w:val="24"/>
                <w:lang w:val="uk-UA"/>
              </w:rPr>
            </w:pPr>
            <w:r w:rsidRPr="00696147">
              <w:rPr>
                <w:rFonts w:ascii="Times New Roman" w:hAnsi="Times New Roman" w:cs="Times New Roman"/>
                <w:sz w:val="24"/>
                <w:szCs w:val="24"/>
                <w:lang w:val="uk-UA"/>
              </w:rPr>
              <w:t>у тому числі суб’єкти малого підприємництва</w:t>
            </w:r>
          </w:p>
        </w:tc>
        <w:tc>
          <w:tcPr>
            <w:tcW w:w="1843" w:type="dxa"/>
            <w:tcBorders>
              <w:top w:val="single" w:sz="4" w:space="0" w:color="auto"/>
              <w:left w:val="single" w:sz="4" w:space="0" w:color="auto"/>
              <w:bottom w:val="single" w:sz="4" w:space="0" w:color="auto"/>
              <w:right w:val="single" w:sz="4" w:space="0" w:color="auto"/>
            </w:tcBorders>
            <w:hideMark/>
          </w:tcPr>
          <w:p w:rsidR="0018636B" w:rsidRPr="00696147" w:rsidRDefault="0018636B" w:rsidP="000A7DD0">
            <w:pPr>
              <w:ind w:right="-99"/>
              <w:jc w:val="center"/>
              <w:rPr>
                <w:rFonts w:ascii="Times New Roman" w:hAnsi="Times New Roman" w:cs="Times New Roman"/>
                <w:sz w:val="24"/>
                <w:szCs w:val="24"/>
                <w:lang w:val="uk-UA"/>
              </w:rPr>
            </w:pPr>
            <w:r w:rsidRPr="00696147">
              <w:rPr>
                <w:rFonts w:ascii="Times New Roman" w:hAnsi="Times New Roman" w:cs="Times New Roman"/>
                <w:sz w:val="24"/>
                <w:szCs w:val="24"/>
                <w:lang w:val="uk-UA"/>
              </w:rPr>
              <w:t>+</w:t>
            </w:r>
          </w:p>
        </w:tc>
        <w:tc>
          <w:tcPr>
            <w:tcW w:w="2438" w:type="dxa"/>
            <w:tcBorders>
              <w:top w:val="single" w:sz="4" w:space="0" w:color="auto"/>
              <w:left w:val="single" w:sz="4" w:space="0" w:color="auto"/>
              <w:bottom w:val="single" w:sz="4" w:space="0" w:color="auto"/>
              <w:right w:val="single" w:sz="4" w:space="0" w:color="auto"/>
            </w:tcBorders>
          </w:tcPr>
          <w:p w:rsidR="0018636B" w:rsidRPr="00696147" w:rsidRDefault="0018636B" w:rsidP="000A7DD0">
            <w:pPr>
              <w:ind w:right="-99"/>
              <w:rPr>
                <w:rFonts w:ascii="Times New Roman" w:hAnsi="Times New Roman" w:cs="Times New Roman"/>
                <w:sz w:val="24"/>
                <w:szCs w:val="24"/>
                <w:lang w:val="uk-UA"/>
              </w:rPr>
            </w:pPr>
          </w:p>
        </w:tc>
      </w:tr>
    </w:tbl>
    <w:p w:rsidR="00FA3F6F" w:rsidRPr="00373520" w:rsidRDefault="00FA3F6F" w:rsidP="00373520">
      <w:pPr>
        <w:shd w:val="clear" w:color="auto" w:fill="FDFDFD"/>
        <w:tabs>
          <w:tab w:val="left" w:pos="1134"/>
        </w:tabs>
        <w:spacing w:after="0" w:line="240" w:lineRule="auto"/>
        <w:rPr>
          <w:rFonts w:ascii="Times New Roman" w:eastAsia="Times New Roman" w:hAnsi="Times New Roman" w:cs="Times New Roman"/>
          <w:b/>
          <w:sz w:val="24"/>
          <w:szCs w:val="24"/>
          <w:lang w:val="uk-UA" w:eastAsia="ru-RU"/>
        </w:rPr>
      </w:pPr>
    </w:p>
    <w:p w:rsidR="00DF31BB" w:rsidRDefault="00494771" w:rsidP="00551515">
      <w:pPr>
        <w:pStyle w:val="a3"/>
        <w:shd w:val="clear" w:color="auto" w:fill="FDFDFD"/>
        <w:tabs>
          <w:tab w:val="left" w:pos="1134"/>
        </w:tabs>
        <w:spacing w:after="0" w:line="240" w:lineRule="auto"/>
        <w:ind w:left="567" w:firstLine="851"/>
        <w:jc w:val="center"/>
        <w:rPr>
          <w:rFonts w:ascii="Times New Roman" w:eastAsia="Times New Roman" w:hAnsi="Times New Roman" w:cs="Times New Roman"/>
          <w:b/>
          <w:sz w:val="24"/>
          <w:szCs w:val="24"/>
          <w:lang w:val="uk-UA" w:eastAsia="ru-RU"/>
        </w:rPr>
      </w:pPr>
      <w:r w:rsidRPr="00696147">
        <w:rPr>
          <w:rFonts w:ascii="Times New Roman" w:eastAsia="Times New Roman" w:hAnsi="Times New Roman" w:cs="Times New Roman"/>
          <w:b/>
          <w:sz w:val="24"/>
          <w:szCs w:val="24"/>
          <w:lang w:val="uk-UA" w:eastAsia="ru-RU"/>
        </w:rPr>
        <w:t>ІІ. Цілі державного регулювання.</w:t>
      </w:r>
    </w:p>
    <w:p w:rsidR="00494771" w:rsidRPr="00696147" w:rsidRDefault="00494771"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r w:rsidRPr="00696147">
        <w:rPr>
          <w:rFonts w:ascii="Times New Roman" w:eastAsia="Times New Roman" w:hAnsi="Times New Roman" w:cs="Times New Roman"/>
          <w:sz w:val="24"/>
          <w:szCs w:val="24"/>
          <w:lang w:val="uk-UA" w:eastAsia="ru-RU"/>
        </w:rPr>
        <w:t xml:space="preserve">Пропонованим проектом </w:t>
      </w:r>
      <w:r w:rsidR="00AE03E1">
        <w:rPr>
          <w:rFonts w:ascii="Times New Roman" w:eastAsia="Times New Roman" w:hAnsi="Times New Roman" w:cs="Times New Roman"/>
          <w:sz w:val="24"/>
          <w:szCs w:val="24"/>
          <w:lang w:val="uk-UA" w:eastAsia="ru-RU"/>
        </w:rPr>
        <w:t xml:space="preserve">внесення змін до </w:t>
      </w:r>
      <w:r w:rsidRPr="00696147">
        <w:rPr>
          <w:rFonts w:ascii="Times New Roman" w:eastAsia="Times New Roman" w:hAnsi="Times New Roman" w:cs="Times New Roman"/>
          <w:sz w:val="24"/>
          <w:szCs w:val="24"/>
          <w:lang w:val="uk-UA" w:eastAsia="ru-RU"/>
        </w:rPr>
        <w:t>Положення про підтримку суб’єктів підприємницької діяльності за рахунок коштів Черкаської  міської територіальної громади на реалізацію заходів з енергозбереження та енергозабезпечення визнача</w:t>
      </w:r>
      <w:r w:rsidR="00142513">
        <w:rPr>
          <w:rFonts w:ascii="Times New Roman" w:eastAsia="Times New Roman" w:hAnsi="Times New Roman" w:cs="Times New Roman"/>
          <w:sz w:val="24"/>
          <w:szCs w:val="24"/>
          <w:lang w:val="uk-UA" w:eastAsia="ru-RU"/>
        </w:rPr>
        <w:t>є</w:t>
      </w:r>
      <w:r w:rsidRPr="00696147">
        <w:rPr>
          <w:rFonts w:ascii="Times New Roman" w:eastAsia="Times New Roman" w:hAnsi="Times New Roman" w:cs="Times New Roman"/>
          <w:sz w:val="24"/>
          <w:szCs w:val="24"/>
          <w:lang w:val="uk-UA" w:eastAsia="ru-RU"/>
        </w:rPr>
        <w:t xml:space="preserve">ться </w:t>
      </w:r>
      <w:r w:rsidR="00062148">
        <w:rPr>
          <w:rFonts w:ascii="Times New Roman" w:eastAsia="Times New Roman" w:hAnsi="Times New Roman" w:cs="Times New Roman"/>
          <w:sz w:val="24"/>
          <w:szCs w:val="24"/>
          <w:lang w:val="uk-UA" w:eastAsia="ru-RU"/>
        </w:rPr>
        <w:t xml:space="preserve">термін подання заяв на </w:t>
      </w:r>
      <w:r w:rsidRPr="00696147">
        <w:rPr>
          <w:rFonts w:ascii="Times New Roman" w:eastAsia="Times New Roman" w:hAnsi="Times New Roman" w:cs="Times New Roman"/>
          <w:sz w:val="24"/>
          <w:szCs w:val="24"/>
          <w:lang w:val="uk-UA" w:eastAsia="ru-RU"/>
        </w:rPr>
        <w:t>отримання суб’єктами підприємницької діяльності часткового відшкодування витрат на придбання приладів та обладнання з енергозбереження та енергозабезпечення</w:t>
      </w:r>
      <w:r w:rsidR="00062148">
        <w:rPr>
          <w:rFonts w:ascii="Times New Roman" w:eastAsia="Times New Roman" w:hAnsi="Times New Roman" w:cs="Times New Roman"/>
          <w:sz w:val="24"/>
          <w:szCs w:val="24"/>
          <w:lang w:val="uk-UA" w:eastAsia="ru-RU"/>
        </w:rPr>
        <w:t xml:space="preserve"> протягом календарного року</w:t>
      </w:r>
      <w:r w:rsidRPr="00696147">
        <w:rPr>
          <w:rFonts w:ascii="Times New Roman" w:eastAsia="Times New Roman" w:hAnsi="Times New Roman" w:cs="Times New Roman"/>
          <w:sz w:val="24"/>
          <w:szCs w:val="24"/>
          <w:lang w:val="uk-UA" w:eastAsia="ru-RU"/>
        </w:rPr>
        <w:t>.</w:t>
      </w:r>
    </w:p>
    <w:p w:rsidR="00FA3F6F" w:rsidRPr="00696147" w:rsidRDefault="00FA3F6F" w:rsidP="00551515">
      <w:pPr>
        <w:pStyle w:val="a3"/>
        <w:shd w:val="clear" w:color="auto" w:fill="FDFDFD"/>
        <w:tabs>
          <w:tab w:val="left" w:pos="1134"/>
        </w:tabs>
        <w:spacing w:after="0" w:line="240" w:lineRule="auto"/>
        <w:ind w:left="567" w:firstLine="851"/>
        <w:jc w:val="both"/>
        <w:rPr>
          <w:rFonts w:ascii="Times New Roman" w:hAnsi="Times New Roman" w:cs="Times New Roman"/>
          <w:sz w:val="24"/>
          <w:szCs w:val="24"/>
          <w:lang w:val="uk-UA"/>
        </w:rPr>
      </w:pPr>
    </w:p>
    <w:p w:rsidR="00225237" w:rsidRDefault="00225237" w:rsidP="00551515">
      <w:pPr>
        <w:pStyle w:val="a3"/>
        <w:shd w:val="clear" w:color="auto" w:fill="FDFDFD"/>
        <w:tabs>
          <w:tab w:val="left" w:pos="1134"/>
        </w:tabs>
        <w:spacing w:after="0" w:line="240" w:lineRule="auto"/>
        <w:ind w:left="567" w:firstLine="851"/>
        <w:jc w:val="both"/>
        <w:rPr>
          <w:rFonts w:ascii="Times New Roman" w:hAnsi="Times New Roman" w:cs="Times New Roman"/>
          <w:b/>
          <w:bCs/>
          <w:sz w:val="24"/>
          <w:szCs w:val="24"/>
          <w:lang w:val="uk-UA"/>
        </w:rPr>
      </w:pPr>
      <w:r w:rsidRPr="00696147">
        <w:rPr>
          <w:rFonts w:ascii="Times New Roman" w:hAnsi="Times New Roman" w:cs="Times New Roman"/>
          <w:b/>
          <w:bCs/>
          <w:sz w:val="24"/>
          <w:szCs w:val="24"/>
          <w:lang w:val="uk-UA"/>
        </w:rPr>
        <w:t>ІІІ. Визначення та оцінка альтернативних способів досягнення цілей</w:t>
      </w:r>
    </w:p>
    <w:p w:rsidR="00FA3F6F" w:rsidRPr="00696147" w:rsidRDefault="00FA3F6F" w:rsidP="00551515">
      <w:pPr>
        <w:pStyle w:val="a3"/>
        <w:shd w:val="clear" w:color="auto" w:fill="FDFDFD"/>
        <w:tabs>
          <w:tab w:val="left" w:pos="1134"/>
        </w:tabs>
        <w:spacing w:after="0" w:line="240" w:lineRule="auto"/>
        <w:ind w:left="567" w:firstLine="851"/>
        <w:jc w:val="both"/>
        <w:rPr>
          <w:rFonts w:ascii="Times New Roman" w:hAnsi="Times New Roman" w:cs="Times New Roman"/>
          <w:b/>
          <w:bCs/>
          <w:sz w:val="24"/>
          <w:szCs w:val="24"/>
          <w:lang w:val="uk-UA"/>
        </w:rPr>
      </w:pPr>
    </w:p>
    <w:p w:rsidR="00225237" w:rsidRPr="00225237" w:rsidRDefault="00225237" w:rsidP="00225237">
      <w:pPr>
        <w:pStyle w:val="a3"/>
        <w:numPr>
          <w:ilvl w:val="0"/>
          <w:numId w:val="2"/>
        </w:numPr>
        <w:tabs>
          <w:tab w:val="left" w:pos="851"/>
        </w:tabs>
        <w:spacing w:after="0" w:line="240" w:lineRule="auto"/>
        <w:ind w:left="0" w:firstLine="567"/>
        <w:rPr>
          <w:rFonts w:ascii="Times New Roman" w:hAnsi="Times New Roman" w:cs="Times New Roman"/>
          <w:b/>
          <w:bCs/>
          <w:lang w:val="uk-UA"/>
        </w:rPr>
      </w:pPr>
      <w:r w:rsidRPr="00225237">
        <w:rPr>
          <w:rFonts w:ascii="Times New Roman" w:hAnsi="Times New Roman" w:cs="Times New Roman"/>
          <w:b/>
          <w:bCs/>
          <w:lang w:val="uk-UA"/>
        </w:rPr>
        <w:t xml:space="preserve">Визначення альтернативних способів </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3"/>
        <w:gridCol w:w="6958"/>
      </w:tblGrid>
      <w:tr w:rsidR="00225237" w:rsidRPr="00225237" w:rsidTr="00D03A6F">
        <w:tc>
          <w:tcPr>
            <w:tcW w:w="2823" w:type="dxa"/>
            <w:tcBorders>
              <w:top w:val="single" w:sz="4" w:space="0" w:color="auto"/>
              <w:left w:val="single" w:sz="4" w:space="0" w:color="auto"/>
              <w:bottom w:val="single" w:sz="4" w:space="0" w:color="auto"/>
              <w:right w:val="single" w:sz="4" w:space="0" w:color="auto"/>
            </w:tcBorders>
          </w:tcPr>
          <w:p w:rsidR="00225237" w:rsidRPr="00225237" w:rsidRDefault="00225237" w:rsidP="000F7D2A">
            <w:pPr>
              <w:pStyle w:val="Default"/>
              <w:jc w:val="center"/>
              <w:rPr>
                <w:b/>
                <w:lang w:val="uk-UA"/>
              </w:rPr>
            </w:pPr>
            <w:r w:rsidRPr="00225237">
              <w:rPr>
                <w:b/>
                <w:lang w:val="uk-UA"/>
              </w:rPr>
              <w:t>Вид альтернативи</w:t>
            </w:r>
          </w:p>
        </w:tc>
        <w:tc>
          <w:tcPr>
            <w:tcW w:w="6958" w:type="dxa"/>
            <w:tcBorders>
              <w:top w:val="single" w:sz="4" w:space="0" w:color="auto"/>
              <w:left w:val="single" w:sz="4" w:space="0" w:color="auto"/>
              <w:bottom w:val="single" w:sz="4" w:space="0" w:color="auto"/>
              <w:right w:val="single" w:sz="4" w:space="0" w:color="auto"/>
            </w:tcBorders>
          </w:tcPr>
          <w:p w:rsidR="00225237" w:rsidRPr="00225237" w:rsidRDefault="00225237" w:rsidP="000F7D2A">
            <w:pPr>
              <w:pStyle w:val="Default"/>
              <w:jc w:val="center"/>
              <w:rPr>
                <w:b/>
                <w:lang w:val="uk-UA"/>
              </w:rPr>
            </w:pPr>
            <w:r w:rsidRPr="00225237">
              <w:rPr>
                <w:b/>
                <w:lang w:val="uk-UA"/>
              </w:rPr>
              <w:t>Опис альтернативи</w:t>
            </w:r>
          </w:p>
        </w:tc>
      </w:tr>
      <w:tr w:rsidR="00225237" w:rsidRPr="003872BF" w:rsidTr="00D03A6F">
        <w:tc>
          <w:tcPr>
            <w:tcW w:w="2823" w:type="dxa"/>
            <w:tcBorders>
              <w:top w:val="single" w:sz="4" w:space="0" w:color="auto"/>
              <w:left w:val="single" w:sz="4" w:space="0" w:color="auto"/>
              <w:bottom w:val="single" w:sz="4" w:space="0" w:color="auto"/>
              <w:right w:val="single" w:sz="4" w:space="0" w:color="auto"/>
            </w:tcBorders>
          </w:tcPr>
          <w:p w:rsidR="00225237" w:rsidRPr="00225237" w:rsidRDefault="00225237" w:rsidP="000F7D2A">
            <w:pPr>
              <w:pStyle w:val="Default"/>
              <w:rPr>
                <w:lang w:val="uk-UA"/>
              </w:rPr>
            </w:pPr>
            <w:r w:rsidRPr="00225237">
              <w:rPr>
                <w:i/>
                <w:lang w:val="uk-UA"/>
              </w:rPr>
              <w:t>Альтернатива 1</w:t>
            </w:r>
          </w:p>
          <w:p w:rsidR="00225237" w:rsidRPr="00225237" w:rsidRDefault="00225237" w:rsidP="000F7D2A">
            <w:pPr>
              <w:pStyle w:val="Default"/>
              <w:jc w:val="both"/>
              <w:rPr>
                <w:lang w:val="uk-UA"/>
              </w:rPr>
            </w:pPr>
            <w:r w:rsidRPr="00225237">
              <w:rPr>
                <w:lang w:val="uk-UA"/>
              </w:rPr>
              <w:t>Залишення існуючої ситуації без змін</w:t>
            </w:r>
          </w:p>
        </w:tc>
        <w:tc>
          <w:tcPr>
            <w:tcW w:w="6958" w:type="dxa"/>
            <w:tcBorders>
              <w:top w:val="single" w:sz="4" w:space="0" w:color="auto"/>
              <w:left w:val="single" w:sz="4" w:space="0" w:color="auto"/>
              <w:bottom w:val="single" w:sz="4" w:space="0" w:color="auto"/>
              <w:right w:val="single" w:sz="4" w:space="0" w:color="auto"/>
            </w:tcBorders>
          </w:tcPr>
          <w:p w:rsidR="00AF2D97" w:rsidRDefault="00AF2D97" w:rsidP="00AF2D97">
            <w:pPr>
              <w:jc w:val="both"/>
              <w:rPr>
                <w:rFonts w:ascii="Times New Roman" w:hAnsi="Times New Roman" w:cs="Times New Roman"/>
                <w:lang w:val="uk-UA"/>
              </w:rPr>
            </w:pPr>
            <w:r>
              <w:rPr>
                <w:rFonts w:ascii="Times New Roman" w:hAnsi="Times New Roman" w:cs="Times New Roman"/>
                <w:lang w:val="uk-UA"/>
              </w:rPr>
              <w:t xml:space="preserve">Враховуючи необхідність розгляду документів на предмет відповідності вимогам Положення, комісійного проведення </w:t>
            </w:r>
            <w:r w:rsidRPr="00AF2D97">
              <w:rPr>
                <w:rFonts w:ascii="Times New Roman" w:hAnsi="Times New Roman" w:cs="Times New Roman"/>
                <w:lang w:val="uk-UA"/>
              </w:rPr>
              <w:t>перевірк</w:t>
            </w:r>
            <w:r>
              <w:rPr>
                <w:rFonts w:ascii="Times New Roman" w:hAnsi="Times New Roman" w:cs="Times New Roman"/>
                <w:lang w:val="uk-UA"/>
              </w:rPr>
              <w:t>и</w:t>
            </w:r>
            <w:r w:rsidRPr="00AF2D97">
              <w:rPr>
                <w:rFonts w:ascii="Times New Roman" w:hAnsi="Times New Roman" w:cs="Times New Roman"/>
                <w:lang w:val="uk-UA"/>
              </w:rPr>
              <w:t xml:space="preserve"> наявності приладів чи обладнання з енергозбереження та енергозабезпечення у закладі</w:t>
            </w:r>
            <w:r>
              <w:rPr>
                <w:rFonts w:ascii="Times New Roman" w:hAnsi="Times New Roman" w:cs="Times New Roman"/>
                <w:lang w:val="uk-UA"/>
              </w:rPr>
              <w:t>,</w:t>
            </w:r>
            <w:r w:rsidRPr="00AF2D97">
              <w:rPr>
                <w:rFonts w:ascii="Times New Roman" w:hAnsi="Times New Roman" w:cs="Times New Roman"/>
                <w:lang w:val="uk-UA"/>
              </w:rPr>
              <w:t xml:space="preserve"> форму</w:t>
            </w:r>
            <w:r>
              <w:rPr>
                <w:rFonts w:ascii="Times New Roman" w:hAnsi="Times New Roman" w:cs="Times New Roman"/>
                <w:lang w:val="uk-UA"/>
              </w:rPr>
              <w:t>вання</w:t>
            </w:r>
            <w:r w:rsidRPr="00AF2D97">
              <w:rPr>
                <w:rFonts w:ascii="Times New Roman" w:hAnsi="Times New Roman" w:cs="Times New Roman"/>
                <w:lang w:val="uk-UA"/>
              </w:rPr>
              <w:t xml:space="preserve"> Реєстр</w:t>
            </w:r>
            <w:r>
              <w:rPr>
                <w:rFonts w:ascii="Times New Roman" w:hAnsi="Times New Roman" w:cs="Times New Roman"/>
                <w:lang w:val="uk-UA"/>
              </w:rPr>
              <w:t>у</w:t>
            </w:r>
            <w:r w:rsidRPr="00AF2D97">
              <w:rPr>
                <w:rFonts w:ascii="Times New Roman" w:hAnsi="Times New Roman" w:cs="Times New Roman"/>
                <w:lang w:val="uk-UA"/>
              </w:rPr>
              <w:t xml:space="preserve"> суб’єктів підприємницької діяльності, яким надається часткове відшкодування витрат на придбання приладів та обладнання з енергозбереження та </w:t>
            </w:r>
            <w:r w:rsidRPr="00AF2D97">
              <w:rPr>
                <w:rFonts w:ascii="Times New Roman" w:hAnsi="Times New Roman" w:cs="Times New Roman"/>
                <w:lang w:val="uk-UA"/>
              </w:rPr>
              <w:lastRenderedPageBreak/>
              <w:t>енергозабезпечення</w:t>
            </w:r>
            <w:r>
              <w:rPr>
                <w:rFonts w:ascii="Times New Roman" w:hAnsi="Times New Roman" w:cs="Times New Roman"/>
                <w:lang w:val="uk-UA"/>
              </w:rPr>
              <w:t>, що затверджується рішенням виконавчого комітету міської ради, та процедуру укладення договорів на відшкодування, існує необхідність встановлення терміну подання заяв на відшкодування витрат на придбання обладнання протягом календарного року.</w:t>
            </w:r>
          </w:p>
          <w:p w:rsidR="00225237" w:rsidRPr="00225237" w:rsidRDefault="00AF2D97" w:rsidP="00AF2D97">
            <w:pPr>
              <w:jc w:val="both"/>
              <w:rPr>
                <w:rFonts w:ascii="Times New Roman" w:hAnsi="Times New Roman" w:cs="Times New Roman"/>
                <w:lang w:val="uk-UA"/>
              </w:rPr>
            </w:pPr>
            <w:r w:rsidRPr="00AF2D97">
              <w:rPr>
                <w:rFonts w:ascii="Times New Roman" w:hAnsi="Times New Roman" w:cs="Times New Roman"/>
                <w:lang w:val="uk-UA"/>
              </w:rPr>
              <w:t xml:space="preserve">У разі не внесення змін до Положення можуть виникнути проблеми з фінансуванням в межах одного календарного року.  </w:t>
            </w:r>
            <w:r w:rsidR="00225237" w:rsidRPr="00225237">
              <w:rPr>
                <w:rFonts w:ascii="Times New Roman" w:hAnsi="Times New Roman" w:cs="Times New Roman"/>
                <w:lang w:val="uk-UA"/>
              </w:rPr>
              <w:t>Запровадження такої альтернативи визнано недоцільним.</w:t>
            </w:r>
          </w:p>
        </w:tc>
      </w:tr>
      <w:tr w:rsidR="00225237" w:rsidRPr="00B44732" w:rsidTr="00D03A6F">
        <w:tc>
          <w:tcPr>
            <w:tcW w:w="2823" w:type="dxa"/>
            <w:tcBorders>
              <w:top w:val="single" w:sz="4" w:space="0" w:color="auto"/>
              <w:left w:val="single" w:sz="4" w:space="0" w:color="auto"/>
              <w:bottom w:val="single" w:sz="4" w:space="0" w:color="auto"/>
              <w:right w:val="single" w:sz="4" w:space="0" w:color="auto"/>
            </w:tcBorders>
          </w:tcPr>
          <w:p w:rsidR="00225237" w:rsidRPr="00225237" w:rsidRDefault="00225237" w:rsidP="000F7D2A">
            <w:pPr>
              <w:pStyle w:val="Default"/>
              <w:rPr>
                <w:i/>
                <w:lang w:val="uk-UA"/>
              </w:rPr>
            </w:pPr>
            <w:r w:rsidRPr="00225237">
              <w:rPr>
                <w:i/>
                <w:lang w:val="uk-UA"/>
              </w:rPr>
              <w:lastRenderedPageBreak/>
              <w:t>Альтернатива 2</w:t>
            </w:r>
          </w:p>
          <w:p w:rsidR="00225237" w:rsidRPr="00225237" w:rsidRDefault="00225237" w:rsidP="000F7D2A">
            <w:pPr>
              <w:pStyle w:val="Default"/>
              <w:jc w:val="both"/>
              <w:rPr>
                <w:lang w:val="uk-UA"/>
              </w:rPr>
            </w:pPr>
            <w:r w:rsidRPr="00225237">
              <w:rPr>
                <w:lang w:val="uk-UA"/>
              </w:rPr>
              <w:t>Прийняття проекту регуляторного акту</w:t>
            </w:r>
          </w:p>
        </w:tc>
        <w:tc>
          <w:tcPr>
            <w:tcW w:w="6958" w:type="dxa"/>
            <w:tcBorders>
              <w:top w:val="single" w:sz="4" w:space="0" w:color="auto"/>
              <w:left w:val="single" w:sz="4" w:space="0" w:color="auto"/>
              <w:bottom w:val="single" w:sz="4" w:space="0" w:color="auto"/>
              <w:right w:val="single" w:sz="4" w:space="0" w:color="auto"/>
            </w:tcBorders>
          </w:tcPr>
          <w:p w:rsidR="00225237" w:rsidRPr="00142513" w:rsidRDefault="00225237" w:rsidP="00694624">
            <w:pPr>
              <w:pStyle w:val="a4"/>
              <w:spacing w:before="0" w:beforeAutospacing="0" w:after="0" w:afterAutospacing="0"/>
              <w:jc w:val="both"/>
              <w:rPr>
                <w:sz w:val="22"/>
                <w:szCs w:val="22"/>
                <w:lang w:val="uk-UA"/>
              </w:rPr>
            </w:pPr>
            <w:r w:rsidRPr="00142513">
              <w:rPr>
                <w:sz w:val="22"/>
                <w:szCs w:val="22"/>
                <w:lang w:val="uk-UA"/>
              </w:rPr>
              <w:t xml:space="preserve">Прийняття регуляторного акту </w:t>
            </w:r>
            <w:r w:rsidR="00AF2D97" w:rsidRPr="00142513">
              <w:rPr>
                <w:sz w:val="22"/>
                <w:szCs w:val="22"/>
                <w:lang w:val="uk-UA"/>
              </w:rPr>
              <w:t xml:space="preserve">дозволить визначити часові рамки для </w:t>
            </w:r>
            <w:r w:rsidR="00694624" w:rsidRPr="00142513">
              <w:rPr>
                <w:sz w:val="22"/>
                <w:szCs w:val="22"/>
                <w:lang w:val="uk-UA"/>
              </w:rPr>
              <w:t>виконання усіх  процедур, передбачених Положенням, до закінчення бюджетного року</w:t>
            </w:r>
            <w:r w:rsidR="00142513">
              <w:rPr>
                <w:sz w:val="22"/>
                <w:szCs w:val="22"/>
                <w:lang w:val="uk-UA"/>
              </w:rPr>
              <w:t>.</w:t>
            </w:r>
          </w:p>
        </w:tc>
      </w:tr>
    </w:tbl>
    <w:p w:rsidR="00D03A6F" w:rsidRDefault="00D03A6F" w:rsidP="00D03A6F">
      <w:pPr>
        <w:pStyle w:val="2"/>
        <w:tabs>
          <w:tab w:val="left" w:pos="360"/>
        </w:tabs>
        <w:spacing w:after="0" w:line="240" w:lineRule="auto"/>
        <w:ind w:left="360" w:firstLine="360"/>
        <w:rPr>
          <w:b/>
          <w:sz w:val="24"/>
          <w:szCs w:val="24"/>
          <w:lang w:val="uk-UA"/>
        </w:rPr>
      </w:pPr>
    </w:p>
    <w:p w:rsidR="00494771" w:rsidRPr="00D03A6F" w:rsidRDefault="00D03A6F" w:rsidP="00D03A6F">
      <w:pPr>
        <w:pStyle w:val="2"/>
        <w:tabs>
          <w:tab w:val="left" w:pos="360"/>
        </w:tabs>
        <w:spacing w:after="0" w:line="240" w:lineRule="auto"/>
        <w:ind w:left="360" w:firstLine="360"/>
        <w:rPr>
          <w:b/>
          <w:sz w:val="24"/>
          <w:szCs w:val="24"/>
          <w:lang w:val="uk-UA"/>
        </w:rPr>
      </w:pPr>
      <w:r>
        <w:rPr>
          <w:b/>
          <w:sz w:val="24"/>
          <w:szCs w:val="24"/>
          <w:lang w:val="uk-UA"/>
        </w:rPr>
        <w:t>2.</w:t>
      </w:r>
      <w:r w:rsidRPr="00C660C2">
        <w:rPr>
          <w:b/>
          <w:sz w:val="24"/>
          <w:szCs w:val="24"/>
          <w:lang w:val="uk-UA"/>
        </w:rPr>
        <w:t>Оцінка вибраних альтернативних способів досягнення цілей.</w:t>
      </w:r>
    </w:p>
    <w:p w:rsidR="00494771" w:rsidRDefault="00D03A6F"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r w:rsidRPr="00696147">
        <w:rPr>
          <w:rFonts w:ascii="Times New Roman" w:eastAsia="Times New Roman" w:hAnsi="Times New Roman" w:cs="Times New Roman"/>
          <w:sz w:val="24"/>
          <w:szCs w:val="24"/>
          <w:lang w:val="uk-UA" w:eastAsia="ru-RU"/>
        </w:rPr>
        <w:t>В разі прийняття запропонован</w:t>
      </w:r>
      <w:r w:rsidR="00694624">
        <w:rPr>
          <w:rFonts w:ascii="Times New Roman" w:eastAsia="Times New Roman" w:hAnsi="Times New Roman" w:cs="Times New Roman"/>
          <w:sz w:val="24"/>
          <w:szCs w:val="24"/>
          <w:lang w:val="uk-UA" w:eastAsia="ru-RU"/>
        </w:rPr>
        <w:t>их змін до</w:t>
      </w:r>
      <w:r w:rsidRPr="00696147">
        <w:rPr>
          <w:rFonts w:ascii="Times New Roman" w:eastAsia="Times New Roman" w:hAnsi="Times New Roman" w:cs="Times New Roman"/>
          <w:sz w:val="24"/>
          <w:szCs w:val="24"/>
          <w:lang w:val="uk-UA" w:eastAsia="ru-RU"/>
        </w:rPr>
        <w:t xml:space="preserve"> регуляторного акту у сфері інтересів міської влади, суб'єктів підприємницької діяльності очікуються такі вигоди:</w:t>
      </w:r>
    </w:p>
    <w:p w:rsidR="00FA3F6F" w:rsidRPr="00696147" w:rsidRDefault="00FA3F6F"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4"/>
          <w:szCs w:val="24"/>
          <w:lang w:val="uk-UA" w:eastAsia="ru-RU"/>
        </w:rPr>
      </w:pPr>
    </w:p>
    <w:p w:rsidR="00D03A6F" w:rsidRPr="00D03A6F" w:rsidRDefault="00D03A6F" w:rsidP="00D03A6F">
      <w:pPr>
        <w:tabs>
          <w:tab w:val="left" w:pos="9000"/>
        </w:tabs>
        <w:spacing w:after="0" w:line="240" w:lineRule="auto"/>
        <w:ind w:right="-6" w:firstLine="720"/>
        <w:jc w:val="both"/>
        <w:rPr>
          <w:rFonts w:ascii="Times New Roman" w:eastAsia="Times New Roman" w:hAnsi="Times New Roman" w:cs="Times New Roman"/>
          <w:b/>
          <w:i/>
          <w:sz w:val="24"/>
          <w:szCs w:val="24"/>
          <w:lang w:val="uk-UA" w:eastAsia="ru-RU"/>
        </w:rPr>
      </w:pPr>
      <w:r w:rsidRPr="00D03A6F">
        <w:rPr>
          <w:rFonts w:ascii="Times New Roman" w:eastAsia="Times New Roman" w:hAnsi="Times New Roman" w:cs="Times New Roman"/>
          <w:b/>
          <w:i/>
          <w:sz w:val="24"/>
          <w:szCs w:val="24"/>
          <w:lang w:val="uk-UA" w:eastAsia="ru-RU"/>
        </w:rPr>
        <w:t>Оцінка впливу на сферу інтересів держави:</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4386"/>
        <w:gridCol w:w="3662"/>
      </w:tblGrid>
      <w:tr w:rsidR="00D03A6F" w:rsidRPr="00D03A6F" w:rsidTr="00FA3F6F">
        <w:tc>
          <w:tcPr>
            <w:tcW w:w="1733" w:type="dxa"/>
            <w:tcBorders>
              <w:top w:val="single" w:sz="4" w:space="0" w:color="auto"/>
              <w:left w:val="single" w:sz="4" w:space="0" w:color="auto"/>
              <w:bottom w:val="single" w:sz="4" w:space="0" w:color="auto"/>
              <w:right w:val="single" w:sz="4" w:space="0" w:color="auto"/>
            </w:tcBorders>
            <w:hideMark/>
          </w:tcPr>
          <w:p w:rsidR="00D03A6F" w:rsidRPr="00D03A6F" w:rsidRDefault="00D03A6F" w:rsidP="00D03A6F">
            <w:pPr>
              <w:tabs>
                <w:tab w:val="left" w:pos="9000"/>
              </w:tabs>
              <w:spacing w:after="0" w:line="240" w:lineRule="auto"/>
              <w:ind w:right="-6"/>
              <w:jc w:val="center"/>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Вид альтернативи</w:t>
            </w:r>
          </w:p>
        </w:tc>
        <w:tc>
          <w:tcPr>
            <w:tcW w:w="4386" w:type="dxa"/>
            <w:tcBorders>
              <w:top w:val="single" w:sz="4" w:space="0" w:color="auto"/>
              <w:left w:val="single" w:sz="4" w:space="0" w:color="auto"/>
              <w:bottom w:val="single" w:sz="4" w:space="0" w:color="auto"/>
              <w:right w:val="single" w:sz="4" w:space="0" w:color="auto"/>
            </w:tcBorders>
            <w:vAlign w:val="center"/>
            <w:hideMark/>
          </w:tcPr>
          <w:p w:rsidR="00D03A6F" w:rsidRPr="00D03A6F" w:rsidRDefault="00D03A6F" w:rsidP="00D03A6F">
            <w:pPr>
              <w:tabs>
                <w:tab w:val="left" w:pos="9000"/>
              </w:tabs>
              <w:spacing w:after="0" w:line="240" w:lineRule="auto"/>
              <w:ind w:right="-6"/>
              <w:jc w:val="center"/>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Вигоди</w:t>
            </w:r>
          </w:p>
        </w:tc>
        <w:tc>
          <w:tcPr>
            <w:tcW w:w="3662" w:type="dxa"/>
            <w:tcBorders>
              <w:top w:val="single" w:sz="4" w:space="0" w:color="auto"/>
              <w:left w:val="single" w:sz="4" w:space="0" w:color="auto"/>
              <w:bottom w:val="single" w:sz="4" w:space="0" w:color="auto"/>
              <w:right w:val="single" w:sz="4" w:space="0" w:color="auto"/>
            </w:tcBorders>
            <w:vAlign w:val="center"/>
            <w:hideMark/>
          </w:tcPr>
          <w:p w:rsidR="00D03A6F" w:rsidRPr="00D03A6F" w:rsidRDefault="00D03A6F" w:rsidP="00D03A6F">
            <w:pPr>
              <w:tabs>
                <w:tab w:val="left" w:pos="9000"/>
              </w:tabs>
              <w:spacing w:after="0" w:line="240" w:lineRule="auto"/>
              <w:ind w:right="-6"/>
              <w:jc w:val="center"/>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Витрати</w:t>
            </w:r>
          </w:p>
        </w:tc>
      </w:tr>
      <w:tr w:rsidR="00D03A6F" w:rsidRPr="00D03A6F" w:rsidTr="00FA3F6F">
        <w:tc>
          <w:tcPr>
            <w:tcW w:w="1733" w:type="dxa"/>
            <w:tcBorders>
              <w:top w:val="single" w:sz="4" w:space="0" w:color="auto"/>
              <w:left w:val="single" w:sz="4" w:space="0" w:color="auto"/>
              <w:bottom w:val="single" w:sz="4" w:space="0" w:color="auto"/>
              <w:right w:val="single" w:sz="4" w:space="0" w:color="auto"/>
            </w:tcBorders>
          </w:tcPr>
          <w:p w:rsidR="00D03A6F" w:rsidRPr="00D03A6F" w:rsidRDefault="00D03A6F" w:rsidP="00D03A6F">
            <w:pPr>
              <w:spacing w:after="0" w:line="240" w:lineRule="auto"/>
              <w:jc w:val="center"/>
              <w:rPr>
                <w:rFonts w:ascii="Times New Roman" w:eastAsia="Times New Roman" w:hAnsi="Times New Roman" w:cs="Times New Roman"/>
                <w:bCs/>
                <w:i/>
                <w:sz w:val="24"/>
                <w:szCs w:val="24"/>
                <w:lang w:val="uk-UA" w:eastAsia="ru-RU"/>
              </w:rPr>
            </w:pPr>
            <w:r w:rsidRPr="00D03A6F">
              <w:rPr>
                <w:rFonts w:ascii="Times New Roman" w:eastAsia="Times New Roman" w:hAnsi="Times New Roman" w:cs="Times New Roman"/>
                <w:bCs/>
                <w:i/>
                <w:sz w:val="24"/>
                <w:szCs w:val="24"/>
                <w:lang w:val="uk-UA" w:eastAsia="ru-RU"/>
              </w:rPr>
              <w:t>Альтернатива 1</w:t>
            </w:r>
          </w:p>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p>
        </w:tc>
        <w:tc>
          <w:tcPr>
            <w:tcW w:w="4386" w:type="dxa"/>
            <w:tcBorders>
              <w:top w:val="single" w:sz="4" w:space="0" w:color="auto"/>
              <w:left w:val="single" w:sz="4" w:space="0" w:color="auto"/>
              <w:bottom w:val="single" w:sz="4" w:space="0" w:color="auto"/>
              <w:right w:val="single" w:sz="4" w:space="0" w:color="auto"/>
            </w:tcBorders>
          </w:tcPr>
          <w:p w:rsidR="00D03A6F" w:rsidRPr="00D03A6F" w:rsidRDefault="00D03A6F" w:rsidP="00D03A6F">
            <w:pPr>
              <w:tabs>
                <w:tab w:val="left" w:pos="9000"/>
              </w:tabs>
              <w:spacing w:after="0" w:line="240" w:lineRule="auto"/>
              <w:ind w:left="-108" w:right="-108"/>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Відсутні</w:t>
            </w:r>
          </w:p>
        </w:tc>
        <w:tc>
          <w:tcPr>
            <w:tcW w:w="3662" w:type="dxa"/>
            <w:tcBorders>
              <w:top w:val="single" w:sz="4" w:space="0" w:color="auto"/>
              <w:left w:val="single" w:sz="4" w:space="0" w:color="auto"/>
              <w:bottom w:val="single" w:sz="4" w:space="0" w:color="auto"/>
              <w:right w:val="single" w:sz="4" w:space="0" w:color="auto"/>
            </w:tcBorders>
            <w:vAlign w:val="center"/>
          </w:tcPr>
          <w:p w:rsidR="00D03A6F" w:rsidRPr="00D03A6F" w:rsidRDefault="00D03A6F" w:rsidP="00EB22D6">
            <w:pPr>
              <w:tabs>
                <w:tab w:val="left" w:pos="9000"/>
              </w:tabs>
              <w:spacing w:after="0" w:line="240" w:lineRule="auto"/>
              <w:ind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Не потребує матеріальних витрат, не забезпе</w:t>
            </w:r>
            <w:r w:rsidR="00EB22D6">
              <w:rPr>
                <w:rFonts w:ascii="Times New Roman" w:eastAsia="Times New Roman" w:hAnsi="Times New Roman" w:cs="Times New Roman"/>
                <w:sz w:val="24"/>
                <w:szCs w:val="24"/>
                <w:lang w:val="uk-UA" w:eastAsia="ru-RU"/>
              </w:rPr>
              <w:t>чує досягнення поставленої мети.</w:t>
            </w:r>
            <w:r w:rsidRPr="00D03A6F">
              <w:rPr>
                <w:rFonts w:ascii="Times New Roman" w:eastAsia="Times New Roman" w:hAnsi="Times New Roman" w:cs="Times New Roman"/>
                <w:sz w:val="24"/>
                <w:szCs w:val="24"/>
                <w:lang w:val="uk-UA" w:eastAsia="ru-RU"/>
              </w:rPr>
              <w:t xml:space="preserve"> </w:t>
            </w:r>
          </w:p>
        </w:tc>
      </w:tr>
      <w:tr w:rsidR="00D03A6F" w:rsidRPr="00D03A6F" w:rsidTr="00694624">
        <w:tc>
          <w:tcPr>
            <w:tcW w:w="1733" w:type="dxa"/>
            <w:tcBorders>
              <w:top w:val="single" w:sz="4" w:space="0" w:color="auto"/>
              <w:left w:val="single" w:sz="4" w:space="0" w:color="auto"/>
              <w:bottom w:val="single" w:sz="4" w:space="0" w:color="auto"/>
              <w:right w:val="single" w:sz="4" w:space="0" w:color="auto"/>
            </w:tcBorders>
            <w:hideMark/>
          </w:tcPr>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i/>
                <w:sz w:val="24"/>
                <w:szCs w:val="24"/>
                <w:lang w:val="uk-UA" w:eastAsia="ru-RU"/>
              </w:rPr>
            </w:pPr>
            <w:r w:rsidRPr="00D03A6F">
              <w:rPr>
                <w:rFonts w:ascii="Times New Roman" w:eastAsia="Times New Roman" w:hAnsi="Times New Roman" w:cs="Times New Roman"/>
                <w:i/>
                <w:sz w:val="24"/>
                <w:szCs w:val="24"/>
                <w:lang w:val="uk-UA" w:eastAsia="ru-RU"/>
              </w:rPr>
              <w:t>Альтернатива 2</w:t>
            </w:r>
          </w:p>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p>
        </w:tc>
        <w:tc>
          <w:tcPr>
            <w:tcW w:w="4386" w:type="dxa"/>
            <w:tcBorders>
              <w:top w:val="single" w:sz="4" w:space="0" w:color="auto"/>
              <w:left w:val="single" w:sz="4" w:space="0" w:color="auto"/>
              <w:bottom w:val="single" w:sz="4" w:space="0" w:color="auto"/>
              <w:right w:val="single" w:sz="4" w:space="0" w:color="auto"/>
            </w:tcBorders>
          </w:tcPr>
          <w:p w:rsidR="00D03A6F" w:rsidRPr="00D03A6F" w:rsidRDefault="00694624" w:rsidP="00D03A6F">
            <w:pPr>
              <w:tabs>
                <w:tab w:val="left" w:pos="9000"/>
              </w:tabs>
              <w:spacing w:after="0" w:line="240" w:lineRule="auto"/>
              <w:ind w:left="34" w:right="-6"/>
              <w:jc w:val="both"/>
              <w:rPr>
                <w:rFonts w:ascii="Times New Roman" w:eastAsia="Times New Roman" w:hAnsi="Times New Roman" w:cs="Times New Roman"/>
                <w:sz w:val="24"/>
                <w:szCs w:val="24"/>
                <w:lang w:val="uk-UA" w:eastAsia="ru-RU"/>
              </w:rPr>
            </w:pPr>
            <w:r w:rsidRPr="00694624">
              <w:rPr>
                <w:rFonts w:ascii="Times New Roman" w:eastAsia="Times New Roman" w:hAnsi="Times New Roman" w:cs="Times New Roman"/>
                <w:sz w:val="24"/>
                <w:szCs w:val="24"/>
                <w:lang w:val="uk-UA" w:eastAsia="ru-RU"/>
              </w:rPr>
              <w:t>Прийняття регуляторного акту дозволить визначити часові рамки для виконання усіх  процедур, передбачених Положенням, до закінчення бюджетного року</w:t>
            </w:r>
            <w:r>
              <w:rPr>
                <w:rFonts w:ascii="Times New Roman" w:eastAsia="Times New Roman" w:hAnsi="Times New Roman" w:cs="Times New Roman"/>
                <w:sz w:val="24"/>
                <w:szCs w:val="24"/>
                <w:lang w:val="uk-UA" w:eastAsia="ru-RU"/>
              </w:rPr>
              <w:t xml:space="preserve"> (за умови наявності бюджетних призначень)</w:t>
            </w:r>
          </w:p>
        </w:tc>
        <w:tc>
          <w:tcPr>
            <w:tcW w:w="3662" w:type="dxa"/>
            <w:tcBorders>
              <w:top w:val="single" w:sz="4" w:space="0" w:color="auto"/>
              <w:left w:val="single" w:sz="4" w:space="0" w:color="auto"/>
              <w:bottom w:val="single" w:sz="4" w:space="0" w:color="auto"/>
              <w:right w:val="single" w:sz="4" w:space="0" w:color="auto"/>
            </w:tcBorders>
            <w:vAlign w:val="center"/>
            <w:hideMark/>
          </w:tcPr>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 xml:space="preserve">Кошти </w:t>
            </w:r>
            <w:r w:rsidR="00EB22D6">
              <w:rPr>
                <w:rFonts w:ascii="Times New Roman" w:eastAsia="Times New Roman" w:hAnsi="Times New Roman" w:cs="Times New Roman"/>
                <w:sz w:val="24"/>
                <w:szCs w:val="24"/>
                <w:lang w:val="uk-UA" w:eastAsia="ru-RU"/>
              </w:rPr>
              <w:t>міської територіальної громади</w:t>
            </w:r>
            <w:r w:rsidRPr="00D03A6F">
              <w:rPr>
                <w:rFonts w:ascii="Times New Roman" w:eastAsia="Times New Roman" w:hAnsi="Times New Roman" w:cs="Times New Roman"/>
                <w:sz w:val="24"/>
                <w:szCs w:val="24"/>
                <w:lang w:val="uk-UA" w:eastAsia="ru-RU"/>
              </w:rPr>
              <w:t xml:space="preserve"> на:</w:t>
            </w:r>
          </w:p>
          <w:p w:rsidR="00EB22D6" w:rsidRDefault="00EB22D6"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часткове</w:t>
            </w:r>
            <w:r w:rsidR="00D03A6F" w:rsidRPr="00D03A6F">
              <w:rPr>
                <w:rFonts w:ascii="Times New Roman" w:eastAsia="Times New Roman" w:hAnsi="Times New Roman" w:cs="Times New Roman"/>
                <w:sz w:val="24"/>
                <w:szCs w:val="24"/>
                <w:lang w:val="uk-UA" w:eastAsia="ru-RU"/>
              </w:rPr>
              <w:t xml:space="preserve"> </w:t>
            </w:r>
            <w:r w:rsidRPr="00EB22D6">
              <w:rPr>
                <w:rFonts w:ascii="Times New Roman" w:eastAsia="Times New Roman" w:hAnsi="Times New Roman" w:cs="Times New Roman"/>
                <w:sz w:val="24"/>
                <w:szCs w:val="24"/>
                <w:lang w:val="uk-UA" w:eastAsia="ru-RU"/>
              </w:rPr>
              <w:t>відшкодування витрат на придбання приладів та обладнання з енергозбереження та енергозабезпечення</w:t>
            </w:r>
            <w:r>
              <w:rPr>
                <w:rFonts w:ascii="Times New Roman" w:eastAsia="Times New Roman" w:hAnsi="Times New Roman" w:cs="Times New Roman"/>
                <w:sz w:val="24"/>
                <w:szCs w:val="24"/>
                <w:lang w:val="uk-UA" w:eastAsia="ru-RU"/>
              </w:rPr>
              <w:t>.</w:t>
            </w:r>
          </w:p>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 xml:space="preserve"> Витрати ресурсів для:</w:t>
            </w:r>
          </w:p>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 підготовки регуляторного акту та забезпечення     виконання     його</w:t>
            </w:r>
            <w:r w:rsidR="00EB22D6">
              <w:rPr>
                <w:rFonts w:ascii="Times New Roman" w:eastAsia="Times New Roman" w:hAnsi="Times New Roman" w:cs="Times New Roman"/>
                <w:sz w:val="24"/>
                <w:szCs w:val="24"/>
                <w:lang w:val="uk-UA" w:eastAsia="ru-RU"/>
              </w:rPr>
              <w:t xml:space="preserve"> </w:t>
            </w:r>
            <w:r w:rsidRPr="00D03A6F">
              <w:rPr>
                <w:rFonts w:ascii="Times New Roman" w:eastAsia="Times New Roman" w:hAnsi="Times New Roman" w:cs="Times New Roman"/>
                <w:sz w:val="24"/>
                <w:szCs w:val="24"/>
                <w:lang w:val="uk-UA" w:eastAsia="ru-RU"/>
              </w:rPr>
              <w:t>вимог;</w:t>
            </w:r>
          </w:p>
          <w:p w:rsidR="00D03A6F" w:rsidRPr="00D03A6F" w:rsidRDefault="00D03A6F" w:rsidP="00D03A6F">
            <w:pPr>
              <w:tabs>
                <w:tab w:val="left" w:pos="9000"/>
              </w:tabs>
              <w:spacing w:after="0" w:line="240" w:lineRule="auto"/>
              <w:ind w:right="-6"/>
              <w:jc w:val="both"/>
              <w:rPr>
                <w:rFonts w:ascii="Times New Roman" w:eastAsia="Times New Roman" w:hAnsi="Times New Roman" w:cs="Times New Roman"/>
                <w:sz w:val="24"/>
                <w:szCs w:val="24"/>
                <w:lang w:val="uk-UA" w:eastAsia="ru-RU"/>
              </w:rPr>
            </w:pPr>
            <w:r w:rsidRPr="00D03A6F">
              <w:rPr>
                <w:rFonts w:ascii="Times New Roman" w:eastAsia="Times New Roman" w:hAnsi="Times New Roman" w:cs="Times New Roman"/>
                <w:sz w:val="24"/>
                <w:szCs w:val="24"/>
                <w:lang w:val="uk-UA" w:eastAsia="ru-RU"/>
              </w:rPr>
              <w:t>- проведення процедур з відстеження результативності його дії</w:t>
            </w:r>
          </w:p>
        </w:tc>
      </w:tr>
    </w:tbl>
    <w:p w:rsidR="00EB22D6" w:rsidRPr="00EB22D6" w:rsidRDefault="002F68BE" w:rsidP="002F68BE">
      <w:pPr>
        <w:widowControl w:val="0"/>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EB22D6" w:rsidRPr="00EB22D6">
        <w:rPr>
          <w:rFonts w:ascii="Times New Roman" w:hAnsi="Times New Roman" w:cs="Times New Roman"/>
          <w:b/>
          <w:i/>
          <w:sz w:val="24"/>
          <w:szCs w:val="24"/>
          <w:lang w:val="uk-UA"/>
        </w:rPr>
        <w:t>Оцінка впливу на сферу інтересів суб’єктів господарювання:</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698"/>
        <w:gridCol w:w="1807"/>
        <w:gridCol w:w="2043"/>
        <w:gridCol w:w="2268"/>
      </w:tblGrid>
      <w:tr w:rsidR="00F348D9" w:rsidRPr="00B866D9" w:rsidTr="00694624">
        <w:trPr>
          <w:trHeight w:val="673"/>
        </w:trPr>
        <w:tc>
          <w:tcPr>
            <w:tcW w:w="1965" w:type="dxa"/>
            <w:shd w:val="clear" w:color="auto" w:fill="auto"/>
          </w:tcPr>
          <w:p w:rsidR="00F348D9" w:rsidRPr="00EB22D6" w:rsidRDefault="00F348D9" w:rsidP="000F7D2A">
            <w:pPr>
              <w:rPr>
                <w:rFonts w:ascii="Times New Roman" w:hAnsi="Times New Roman" w:cs="Times New Roman"/>
                <w:sz w:val="24"/>
                <w:szCs w:val="24"/>
              </w:rPr>
            </w:pPr>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Показник</w:t>
            </w:r>
            <w:proofErr w:type="spellEnd"/>
          </w:p>
        </w:tc>
        <w:tc>
          <w:tcPr>
            <w:tcW w:w="1698" w:type="dxa"/>
            <w:shd w:val="clear" w:color="auto" w:fill="auto"/>
          </w:tcPr>
          <w:p w:rsidR="00F348D9" w:rsidRPr="00EB22D6" w:rsidRDefault="00F348D9" w:rsidP="000F7D2A">
            <w:pPr>
              <w:rPr>
                <w:rFonts w:ascii="Times New Roman" w:hAnsi="Times New Roman" w:cs="Times New Roman"/>
                <w:sz w:val="24"/>
                <w:szCs w:val="24"/>
              </w:rPr>
            </w:pPr>
            <w:proofErr w:type="spellStart"/>
            <w:r w:rsidRPr="00EB22D6">
              <w:rPr>
                <w:rFonts w:ascii="Times New Roman" w:hAnsi="Times New Roman" w:cs="Times New Roman"/>
                <w:sz w:val="24"/>
                <w:szCs w:val="24"/>
              </w:rPr>
              <w:t>Середні</w:t>
            </w:r>
            <w:proofErr w:type="spellEnd"/>
          </w:p>
        </w:tc>
        <w:tc>
          <w:tcPr>
            <w:tcW w:w="1807" w:type="dxa"/>
            <w:shd w:val="clear" w:color="auto" w:fill="auto"/>
          </w:tcPr>
          <w:p w:rsidR="00F348D9" w:rsidRPr="00EB22D6" w:rsidRDefault="00F348D9" w:rsidP="000F7D2A">
            <w:pPr>
              <w:rPr>
                <w:rFonts w:ascii="Times New Roman" w:hAnsi="Times New Roman" w:cs="Times New Roman"/>
                <w:sz w:val="24"/>
                <w:szCs w:val="24"/>
              </w:rPr>
            </w:pPr>
            <w:proofErr w:type="spellStart"/>
            <w:r w:rsidRPr="00EB22D6">
              <w:rPr>
                <w:rFonts w:ascii="Times New Roman" w:hAnsi="Times New Roman" w:cs="Times New Roman"/>
                <w:sz w:val="24"/>
                <w:szCs w:val="24"/>
              </w:rPr>
              <w:t>Малі</w:t>
            </w:r>
            <w:proofErr w:type="spellEnd"/>
          </w:p>
        </w:tc>
        <w:tc>
          <w:tcPr>
            <w:tcW w:w="2043" w:type="dxa"/>
            <w:shd w:val="clear" w:color="auto" w:fill="auto"/>
          </w:tcPr>
          <w:p w:rsidR="00F348D9" w:rsidRPr="00EB22D6" w:rsidRDefault="00F348D9" w:rsidP="000F7D2A">
            <w:pPr>
              <w:rPr>
                <w:rFonts w:ascii="Times New Roman" w:hAnsi="Times New Roman" w:cs="Times New Roman"/>
                <w:sz w:val="24"/>
                <w:szCs w:val="24"/>
              </w:rPr>
            </w:pPr>
            <w:proofErr w:type="spellStart"/>
            <w:r w:rsidRPr="00EB22D6">
              <w:rPr>
                <w:rFonts w:ascii="Times New Roman" w:hAnsi="Times New Roman" w:cs="Times New Roman"/>
                <w:sz w:val="24"/>
                <w:szCs w:val="24"/>
              </w:rPr>
              <w:t>Мікро</w:t>
            </w:r>
            <w:proofErr w:type="spellEnd"/>
          </w:p>
        </w:tc>
        <w:tc>
          <w:tcPr>
            <w:tcW w:w="2268" w:type="dxa"/>
            <w:shd w:val="clear" w:color="auto" w:fill="auto"/>
          </w:tcPr>
          <w:p w:rsidR="00F348D9" w:rsidRPr="00EB22D6" w:rsidRDefault="00F348D9" w:rsidP="000F7D2A">
            <w:pPr>
              <w:rPr>
                <w:rFonts w:ascii="Times New Roman" w:hAnsi="Times New Roman" w:cs="Times New Roman"/>
                <w:sz w:val="24"/>
                <w:szCs w:val="24"/>
              </w:rPr>
            </w:pPr>
            <w:r w:rsidRPr="00EB22D6">
              <w:rPr>
                <w:rFonts w:ascii="Times New Roman" w:hAnsi="Times New Roman" w:cs="Times New Roman"/>
                <w:sz w:val="24"/>
                <w:szCs w:val="24"/>
              </w:rPr>
              <w:t>Разом</w:t>
            </w:r>
          </w:p>
        </w:tc>
      </w:tr>
      <w:tr w:rsidR="00F348D9" w:rsidRPr="00B866D9" w:rsidTr="00694624">
        <w:tc>
          <w:tcPr>
            <w:tcW w:w="1965" w:type="dxa"/>
            <w:shd w:val="clear" w:color="auto" w:fill="auto"/>
          </w:tcPr>
          <w:p w:rsidR="00F348D9" w:rsidRPr="00EB22D6" w:rsidRDefault="00F348D9" w:rsidP="000F7D2A">
            <w:pPr>
              <w:rPr>
                <w:rFonts w:ascii="Times New Roman" w:hAnsi="Times New Roman" w:cs="Times New Roman"/>
                <w:sz w:val="24"/>
                <w:szCs w:val="24"/>
              </w:rPr>
            </w:pPr>
            <w:proofErr w:type="spellStart"/>
            <w:r w:rsidRPr="00EB22D6">
              <w:rPr>
                <w:rFonts w:ascii="Times New Roman" w:hAnsi="Times New Roman" w:cs="Times New Roman"/>
                <w:sz w:val="24"/>
                <w:szCs w:val="24"/>
              </w:rPr>
              <w:t>Кількість</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суб’єктів</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господарювання</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що</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підпадають</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під</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дію</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регулювання</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одиниць</w:t>
            </w:r>
            <w:proofErr w:type="spellEnd"/>
          </w:p>
        </w:tc>
        <w:tc>
          <w:tcPr>
            <w:tcW w:w="1698" w:type="dxa"/>
            <w:shd w:val="clear" w:color="auto" w:fill="auto"/>
          </w:tcPr>
          <w:p w:rsidR="00F348D9" w:rsidRPr="009D1FAA" w:rsidRDefault="009D1FAA" w:rsidP="000F7D2A">
            <w:pPr>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1807" w:type="dxa"/>
            <w:shd w:val="clear" w:color="auto" w:fill="auto"/>
          </w:tcPr>
          <w:p w:rsidR="00F348D9" w:rsidRPr="00DE4A51" w:rsidRDefault="009D1FAA" w:rsidP="009D1FAA">
            <w:pPr>
              <w:rPr>
                <w:rFonts w:ascii="Times New Roman" w:hAnsi="Times New Roman" w:cs="Times New Roman"/>
                <w:sz w:val="24"/>
                <w:szCs w:val="24"/>
              </w:rPr>
            </w:pPr>
            <w:r>
              <w:rPr>
                <w:rFonts w:ascii="Times New Roman" w:hAnsi="Times New Roman" w:cs="Times New Roman"/>
                <w:sz w:val="24"/>
                <w:szCs w:val="24"/>
              </w:rPr>
              <w:t>318</w:t>
            </w:r>
          </w:p>
        </w:tc>
        <w:tc>
          <w:tcPr>
            <w:tcW w:w="2043" w:type="dxa"/>
            <w:shd w:val="clear" w:color="auto" w:fill="auto"/>
          </w:tcPr>
          <w:p w:rsidR="00F348D9" w:rsidRPr="009D1FAA" w:rsidRDefault="009D1FAA" w:rsidP="000F7D2A">
            <w:pPr>
              <w:rPr>
                <w:rFonts w:ascii="Times New Roman" w:hAnsi="Times New Roman" w:cs="Times New Roman"/>
                <w:sz w:val="24"/>
                <w:szCs w:val="24"/>
                <w:lang w:val="uk-UA"/>
              </w:rPr>
            </w:pPr>
            <w:r>
              <w:rPr>
                <w:rFonts w:ascii="Times New Roman" w:hAnsi="Times New Roman" w:cs="Times New Roman"/>
                <w:sz w:val="24"/>
                <w:szCs w:val="24"/>
                <w:lang w:val="uk-UA"/>
              </w:rPr>
              <w:t>11410</w:t>
            </w:r>
          </w:p>
        </w:tc>
        <w:tc>
          <w:tcPr>
            <w:tcW w:w="2268" w:type="dxa"/>
            <w:shd w:val="clear" w:color="auto" w:fill="auto"/>
          </w:tcPr>
          <w:p w:rsidR="00F348D9" w:rsidRPr="00DE4A51" w:rsidRDefault="009D1FAA" w:rsidP="000F7D2A">
            <w:pPr>
              <w:rPr>
                <w:rFonts w:ascii="Times New Roman" w:hAnsi="Times New Roman" w:cs="Times New Roman"/>
                <w:sz w:val="24"/>
                <w:szCs w:val="24"/>
                <w:lang w:val="uk-UA"/>
              </w:rPr>
            </w:pPr>
            <w:r>
              <w:rPr>
                <w:rFonts w:ascii="Times New Roman" w:hAnsi="Times New Roman" w:cs="Times New Roman"/>
                <w:sz w:val="24"/>
                <w:szCs w:val="24"/>
                <w:lang w:val="uk-UA"/>
              </w:rPr>
              <w:t>11800</w:t>
            </w:r>
          </w:p>
          <w:p w:rsidR="00F348D9" w:rsidRPr="00DE4A51" w:rsidRDefault="00F348D9" w:rsidP="000F7D2A">
            <w:pPr>
              <w:rPr>
                <w:rFonts w:ascii="Times New Roman" w:hAnsi="Times New Roman" w:cs="Times New Roman"/>
                <w:sz w:val="24"/>
                <w:szCs w:val="24"/>
              </w:rPr>
            </w:pPr>
          </w:p>
          <w:p w:rsidR="00F348D9" w:rsidRPr="00DE4A51" w:rsidRDefault="00F348D9" w:rsidP="000F7D2A">
            <w:pPr>
              <w:rPr>
                <w:rFonts w:ascii="Times New Roman" w:hAnsi="Times New Roman" w:cs="Times New Roman"/>
                <w:sz w:val="24"/>
                <w:szCs w:val="24"/>
              </w:rPr>
            </w:pPr>
          </w:p>
          <w:p w:rsidR="00F348D9" w:rsidRPr="00DE4A51" w:rsidRDefault="00F348D9" w:rsidP="000F7D2A">
            <w:pPr>
              <w:rPr>
                <w:rFonts w:ascii="Times New Roman" w:hAnsi="Times New Roman" w:cs="Times New Roman"/>
                <w:sz w:val="24"/>
                <w:szCs w:val="24"/>
              </w:rPr>
            </w:pPr>
          </w:p>
        </w:tc>
      </w:tr>
      <w:tr w:rsidR="00F348D9" w:rsidRPr="00B866D9" w:rsidTr="00694624">
        <w:tc>
          <w:tcPr>
            <w:tcW w:w="1965" w:type="dxa"/>
            <w:shd w:val="clear" w:color="auto" w:fill="auto"/>
          </w:tcPr>
          <w:p w:rsidR="00F348D9" w:rsidRPr="00EB22D6" w:rsidRDefault="00F348D9" w:rsidP="000F7D2A">
            <w:pPr>
              <w:rPr>
                <w:rFonts w:ascii="Times New Roman" w:hAnsi="Times New Roman" w:cs="Times New Roman"/>
                <w:sz w:val="24"/>
                <w:szCs w:val="24"/>
              </w:rPr>
            </w:pPr>
            <w:proofErr w:type="spellStart"/>
            <w:r w:rsidRPr="00EB22D6">
              <w:rPr>
                <w:rFonts w:ascii="Times New Roman" w:hAnsi="Times New Roman" w:cs="Times New Roman"/>
                <w:sz w:val="24"/>
                <w:szCs w:val="24"/>
              </w:rPr>
              <w:t>Питома</w:t>
            </w:r>
            <w:proofErr w:type="spellEnd"/>
            <w:r w:rsidRPr="00EB22D6">
              <w:rPr>
                <w:rFonts w:ascii="Times New Roman" w:hAnsi="Times New Roman" w:cs="Times New Roman"/>
                <w:sz w:val="24"/>
                <w:szCs w:val="24"/>
              </w:rPr>
              <w:t xml:space="preserve"> вага </w:t>
            </w:r>
            <w:proofErr w:type="spellStart"/>
            <w:r w:rsidRPr="00EB22D6">
              <w:rPr>
                <w:rFonts w:ascii="Times New Roman" w:hAnsi="Times New Roman" w:cs="Times New Roman"/>
                <w:sz w:val="24"/>
                <w:szCs w:val="24"/>
              </w:rPr>
              <w:t>групи</w:t>
            </w:r>
            <w:proofErr w:type="spellEnd"/>
            <w:r w:rsidRPr="00EB22D6">
              <w:rPr>
                <w:rFonts w:ascii="Times New Roman" w:hAnsi="Times New Roman" w:cs="Times New Roman"/>
                <w:sz w:val="24"/>
                <w:szCs w:val="24"/>
              </w:rPr>
              <w:t xml:space="preserve"> у </w:t>
            </w:r>
            <w:proofErr w:type="spellStart"/>
            <w:r w:rsidRPr="00EB22D6">
              <w:rPr>
                <w:rFonts w:ascii="Times New Roman" w:hAnsi="Times New Roman" w:cs="Times New Roman"/>
                <w:sz w:val="24"/>
                <w:szCs w:val="24"/>
              </w:rPr>
              <w:t>загальній</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lastRenderedPageBreak/>
              <w:t>кількості</w:t>
            </w:r>
            <w:proofErr w:type="spellEnd"/>
            <w:r w:rsidRPr="00EB22D6">
              <w:rPr>
                <w:rFonts w:ascii="Times New Roman" w:hAnsi="Times New Roman" w:cs="Times New Roman"/>
                <w:sz w:val="24"/>
                <w:szCs w:val="24"/>
              </w:rPr>
              <w:t xml:space="preserve">, </w:t>
            </w:r>
            <w:proofErr w:type="spellStart"/>
            <w:r w:rsidRPr="00EB22D6">
              <w:rPr>
                <w:rFonts w:ascii="Times New Roman" w:hAnsi="Times New Roman" w:cs="Times New Roman"/>
                <w:sz w:val="24"/>
                <w:szCs w:val="24"/>
              </w:rPr>
              <w:t>відсотків</w:t>
            </w:r>
            <w:proofErr w:type="spellEnd"/>
            <w:r w:rsidRPr="00EB22D6">
              <w:rPr>
                <w:rFonts w:ascii="Times New Roman" w:hAnsi="Times New Roman" w:cs="Times New Roman"/>
                <w:sz w:val="24"/>
                <w:szCs w:val="24"/>
              </w:rPr>
              <w:t xml:space="preserve"> </w:t>
            </w:r>
          </w:p>
        </w:tc>
        <w:tc>
          <w:tcPr>
            <w:tcW w:w="1698" w:type="dxa"/>
            <w:shd w:val="clear" w:color="auto" w:fill="auto"/>
          </w:tcPr>
          <w:p w:rsidR="00F348D9" w:rsidRPr="00DE4A51" w:rsidRDefault="00F348D9" w:rsidP="000F7D2A">
            <w:pPr>
              <w:rPr>
                <w:rFonts w:ascii="Times New Roman" w:hAnsi="Times New Roman" w:cs="Times New Roman"/>
                <w:sz w:val="24"/>
                <w:szCs w:val="24"/>
              </w:rPr>
            </w:pPr>
            <w:r w:rsidRPr="00DE4A51">
              <w:rPr>
                <w:rFonts w:ascii="Times New Roman" w:hAnsi="Times New Roman" w:cs="Times New Roman"/>
                <w:sz w:val="24"/>
                <w:szCs w:val="24"/>
              </w:rPr>
              <w:lastRenderedPageBreak/>
              <w:t>0,54</w:t>
            </w:r>
          </w:p>
        </w:tc>
        <w:tc>
          <w:tcPr>
            <w:tcW w:w="1807" w:type="dxa"/>
            <w:shd w:val="clear" w:color="auto" w:fill="auto"/>
          </w:tcPr>
          <w:p w:rsidR="00F348D9" w:rsidRPr="00DE4A51" w:rsidRDefault="00F348D9" w:rsidP="000F7D2A">
            <w:pPr>
              <w:rPr>
                <w:rFonts w:ascii="Times New Roman" w:hAnsi="Times New Roman" w:cs="Times New Roman"/>
                <w:sz w:val="24"/>
                <w:szCs w:val="24"/>
              </w:rPr>
            </w:pPr>
            <w:r w:rsidRPr="00DE4A51">
              <w:rPr>
                <w:rFonts w:ascii="Times New Roman" w:hAnsi="Times New Roman" w:cs="Times New Roman"/>
                <w:sz w:val="24"/>
                <w:szCs w:val="24"/>
              </w:rPr>
              <w:t>2,7</w:t>
            </w:r>
          </w:p>
        </w:tc>
        <w:tc>
          <w:tcPr>
            <w:tcW w:w="2043" w:type="dxa"/>
            <w:shd w:val="clear" w:color="auto" w:fill="auto"/>
          </w:tcPr>
          <w:p w:rsidR="00F348D9" w:rsidRPr="00DE4A51" w:rsidRDefault="00F348D9" w:rsidP="000F7D2A">
            <w:pPr>
              <w:rPr>
                <w:rFonts w:ascii="Times New Roman" w:hAnsi="Times New Roman" w:cs="Times New Roman"/>
                <w:sz w:val="24"/>
                <w:szCs w:val="24"/>
              </w:rPr>
            </w:pPr>
            <w:r w:rsidRPr="00DE4A51">
              <w:rPr>
                <w:rFonts w:ascii="Times New Roman" w:hAnsi="Times New Roman" w:cs="Times New Roman"/>
                <w:sz w:val="24"/>
                <w:szCs w:val="24"/>
              </w:rPr>
              <w:t>96,7</w:t>
            </w:r>
          </w:p>
        </w:tc>
        <w:tc>
          <w:tcPr>
            <w:tcW w:w="2268" w:type="dxa"/>
            <w:shd w:val="clear" w:color="auto" w:fill="auto"/>
          </w:tcPr>
          <w:p w:rsidR="00F348D9" w:rsidRPr="00DE4A51" w:rsidRDefault="00F348D9" w:rsidP="000F7D2A">
            <w:pPr>
              <w:rPr>
                <w:rFonts w:ascii="Times New Roman" w:hAnsi="Times New Roman" w:cs="Times New Roman"/>
                <w:sz w:val="24"/>
                <w:szCs w:val="24"/>
              </w:rPr>
            </w:pPr>
            <w:r w:rsidRPr="00DE4A51">
              <w:rPr>
                <w:rFonts w:ascii="Times New Roman" w:hAnsi="Times New Roman" w:cs="Times New Roman"/>
                <w:sz w:val="24"/>
                <w:szCs w:val="24"/>
              </w:rPr>
              <w:t>100,0</w:t>
            </w:r>
          </w:p>
        </w:tc>
      </w:tr>
    </w:tbl>
    <w:p w:rsidR="00D03A6F" w:rsidRDefault="00D03A6F" w:rsidP="00494771">
      <w:pPr>
        <w:pStyle w:val="a3"/>
        <w:shd w:val="clear" w:color="auto" w:fill="FDFDFD"/>
        <w:tabs>
          <w:tab w:val="left" w:pos="1134"/>
        </w:tabs>
        <w:spacing w:after="0" w:line="240" w:lineRule="auto"/>
        <w:ind w:left="567" w:firstLine="851"/>
        <w:jc w:val="both"/>
        <w:rPr>
          <w:rFonts w:ascii="Times New Roman" w:eastAsia="Times New Roman" w:hAnsi="Times New Roman" w:cs="Times New Roman"/>
          <w:sz w:val="28"/>
          <w:szCs w:val="28"/>
          <w:lang w:val="uk-UA" w:eastAsia="ru-RU"/>
        </w:rPr>
      </w:pPr>
    </w:p>
    <w:tbl>
      <w:tblPr>
        <w:tblStyle w:val="a5"/>
        <w:tblW w:w="9639" w:type="dxa"/>
        <w:tblInd w:w="704" w:type="dxa"/>
        <w:tblLook w:val="01E0" w:firstRow="1" w:lastRow="1" w:firstColumn="1" w:lastColumn="1" w:noHBand="0" w:noVBand="0"/>
      </w:tblPr>
      <w:tblGrid>
        <w:gridCol w:w="2413"/>
        <w:gridCol w:w="3966"/>
        <w:gridCol w:w="3260"/>
      </w:tblGrid>
      <w:tr w:rsidR="00EB22D6" w:rsidRPr="00EB22D6" w:rsidTr="00694624">
        <w:tc>
          <w:tcPr>
            <w:tcW w:w="2413" w:type="dxa"/>
          </w:tcPr>
          <w:p w:rsidR="00EB22D6" w:rsidRPr="00EB22D6" w:rsidRDefault="00EB22D6" w:rsidP="00EB22D6">
            <w:pPr>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 xml:space="preserve">Вид альтернативи </w:t>
            </w:r>
          </w:p>
        </w:tc>
        <w:tc>
          <w:tcPr>
            <w:tcW w:w="3966" w:type="dxa"/>
          </w:tcPr>
          <w:p w:rsidR="00EB22D6" w:rsidRPr="00EB22D6" w:rsidRDefault="00EB22D6" w:rsidP="00EB22D6">
            <w:pPr>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Вигоди</w:t>
            </w:r>
          </w:p>
        </w:tc>
        <w:tc>
          <w:tcPr>
            <w:tcW w:w="3260" w:type="dxa"/>
          </w:tcPr>
          <w:p w:rsidR="00EB22D6" w:rsidRPr="00EB22D6" w:rsidRDefault="00EB22D6" w:rsidP="00EB22D6">
            <w:pPr>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Витрати</w:t>
            </w:r>
          </w:p>
        </w:tc>
      </w:tr>
      <w:tr w:rsidR="00EB22D6" w:rsidRPr="00EB22D6" w:rsidTr="00694624">
        <w:tc>
          <w:tcPr>
            <w:tcW w:w="2413" w:type="dxa"/>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Альтернатива 1</w:t>
            </w:r>
          </w:p>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p>
        </w:tc>
        <w:tc>
          <w:tcPr>
            <w:tcW w:w="3966" w:type="dxa"/>
          </w:tcPr>
          <w:p w:rsidR="00EB22D6" w:rsidRPr="00EB22D6" w:rsidRDefault="00EB22D6" w:rsidP="00EB22D6">
            <w:pPr>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відсутні</w:t>
            </w:r>
          </w:p>
        </w:tc>
        <w:tc>
          <w:tcPr>
            <w:tcW w:w="3260" w:type="dxa"/>
            <w:tcBorders>
              <w:top w:val="single" w:sz="4" w:space="0" w:color="auto"/>
              <w:left w:val="single" w:sz="4" w:space="0" w:color="auto"/>
              <w:bottom w:val="single" w:sz="4" w:space="0" w:color="auto"/>
              <w:right w:val="single" w:sz="4" w:space="0" w:color="auto"/>
            </w:tcBorders>
            <w:vAlign w:val="center"/>
          </w:tcPr>
          <w:p w:rsidR="00EB22D6" w:rsidRPr="00EB22D6" w:rsidRDefault="00EB22D6" w:rsidP="00694624">
            <w:pPr>
              <w:tabs>
                <w:tab w:val="left" w:pos="9000"/>
              </w:tabs>
              <w:ind w:right="-6"/>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Складність доступу до фінансових ресурсів</w:t>
            </w:r>
            <w:r w:rsidR="00694624">
              <w:rPr>
                <w:rFonts w:ascii="Times New Roman" w:eastAsia="Times New Roman" w:hAnsi="Times New Roman" w:cs="Times New Roman"/>
                <w:sz w:val="24"/>
                <w:szCs w:val="24"/>
                <w:lang w:val="uk-UA" w:eastAsia="ru-RU"/>
              </w:rPr>
              <w:t xml:space="preserve"> </w:t>
            </w:r>
            <w:r w:rsidRPr="00EB22D6">
              <w:rPr>
                <w:rFonts w:ascii="Times New Roman" w:eastAsia="Times New Roman" w:hAnsi="Times New Roman" w:cs="Times New Roman"/>
                <w:sz w:val="24"/>
                <w:szCs w:val="24"/>
                <w:lang w:val="uk-UA" w:eastAsia="ru-RU"/>
              </w:rPr>
              <w:t xml:space="preserve"> </w:t>
            </w:r>
          </w:p>
        </w:tc>
      </w:tr>
      <w:tr w:rsidR="00EB22D6" w:rsidRPr="00EB22D6" w:rsidTr="00694624">
        <w:tc>
          <w:tcPr>
            <w:tcW w:w="2413" w:type="dxa"/>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Альтернатива 2</w:t>
            </w:r>
          </w:p>
          <w:p w:rsidR="00EB22D6" w:rsidRPr="00EB22D6" w:rsidRDefault="00EB22D6" w:rsidP="00EB22D6">
            <w:pPr>
              <w:rPr>
                <w:rFonts w:ascii="Times New Roman" w:eastAsia="Times New Roman" w:hAnsi="Times New Roman" w:cs="Times New Roman"/>
                <w:sz w:val="24"/>
                <w:szCs w:val="24"/>
                <w:lang w:val="uk-UA" w:eastAsia="ru-RU"/>
              </w:rPr>
            </w:pPr>
          </w:p>
        </w:tc>
        <w:tc>
          <w:tcPr>
            <w:tcW w:w="3966" w:type="dxa"/>
          </w:tcPr>
          <w:p w:rsidR="00EB22D6" w:rsidRPr="00EB22D6" w:rsidRDefault="00EB22D6" w:rsidP="00EB22D6">
            <w:pPr>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 xml:space="preserve">Можливість залучення додаткових коштів для власного розвитку – суб’єкти підприємницької діяльності отримають можливість за чітко визначених умов отримати часткову компенсацію </w:t>
            </w:r>
            <w:r w:rsidR="00551515" w:rsidRPr="00551515">
              <w:rPr>
                <w:rFonts w:ascii="Times New Roman" w:eastAsia="Times New Roman" w:hAnsi="Times New Roman" w:cs="Times New Roman"/>
                <w:sz w:val="24"/>
                <w:szCs w:val="24"/>
                <w:lang w:val="uk-UA" w:eastAsia="ru-RU"/>
              </w:rPr>
              <w:t>витрат на придбання приладів та обладнання з енергозбереження та енергозабезпечення</w:t>
            </w:r>
          </w:p>
        </w:tc>
        <w:tc>
          <w:tcPr>
            <w:tcW w:w="3260" w:type="dxa"/>
            <w:tcBorders>
              <w:top w:val="single" w:sz="4" w:space="0" w:color="auto"/>
              <w:left w:val="single" w:sz="4" w:space="0" w:color="auto"/>
              <w:bottom w:val="single" w:sz="4" w:space="0" w:color="auto"/>
              <w:right w:val="single" w:sz="4" w:space="0" w:color="auto"/>
            </w:tcBorders>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Додаткові витрати не передбачаються.</w:t>
            </w:r>
          </w:p>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Витрати часу на:</w:t>
            </w:r>
          </w:p>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 xml:space="preserve">-ознайомлення та опрацювання </w:t>
            </w:r>
            <w:r w:rsidR="001A61EF">
              <w:rPr>
                <w:rFonts w:ascii="Times New Roman" w:eastAsia="Times New Roman" w:hAnsi="Times New Roman" w:cs="Times New Roman"/>
                <w:sz w:val="24"/>
                <w:szCs w:val="24"/>
                <w:lang w:val="uk-UA" w:eastAsia="ru-RU"/>
              </w:rPr>
              <w:t>змін до Положення щодо терміну подання заяв.</w:t>
            </w:r>
            <w:r w:rsidRPr="00EB22D6">
              <w:rPr>
                <w:rFonts w:ascii="Times New Roman" w:eastAsia="Times New Roman" w:hAnsi="Times New Roman" w:cs="Times New Roman"/>
                <w:sz w:val="24"/>
                <w:szCs w:val="24"/>
                <w:lang w:val="uk-UA" w:eastAsia="ru-RU"/>
              </w:rPr>
              <w:t xml:space="preserve"> </w:t>
            </w:r>
          </w:p>
          <w:p w:rsidR="00EB22D6" w:rsidRPr="00EB22D6" w:rsidRDefault="00EB22D6" w:rsidP="001A61EF">
            <w:pPr>
              <w:tabs>
                <w:tab w:val="left" w:pos="9000"/>
              </w:tabs>
              <w:ind w:right="-6"/>
              <w:jc w:val="both"/>
              <w:rPr>
                <w:rFonts w:ascii="Times New Roman" w:eastAsia="Times New Roman" w:hAnsi="Times New Roman" w:cs="Times New Roman"/>
                <w:sz w:val="24"/>
                <w:szCs w:val="24"/>
                <w:lang w:val="uk-UA" w:eastAsia="ru-RU"/>
              </w:rPr>
            </w:pPr>
          </w:p>
        </w:tc>
      </w:tr>
    </w:tbl>
    <w:p w:rsidR="00EB22D6" w:rsidRPr="00EB22D6" w:rsidRDefault="00EB22D6" w:rsidP="00EB22D6">
      <w:pPr>
        <w:spacing w:after="0" w:line="240" w:lineRule="auto"/>
        <w:jc w:val="both"/>
        <w:rPr>
          <w:rFonts w:ascii="Times New Roman" w:eastAsia="Times New Roman" w:hAnsi="Times New Roman" w:cs="Times New Roman"/>
          <w:sz w:val="24"/>
          <w:szCs w:val="24"/>
          <w:lang w:val="uk-UA" w:eastAsia="ru-RU"/>
        </w:rPr>
      </w:pPr>
    </w:p>
    <w:p w:rsidR="00EB22D6" w:rsidRPr="00EB22D6" w:rsidRDefault="00EB22D6" w:rsidP="00EB22D6">
      <w:pPr>
        <w:spacing w:after="0" w:line="240" w:lineRule="auto"/>
        <w:jc w:val="both"/>
        <w:rPr>
          <w:rFonts w:ascii="Times New Roman" w:eastAsia="Times New Roman" w:hAnsi="Times New Roman" w:cs="Times New Roman"/>
          <w:sz w:val="24"/>
          <w:szCs w:val="24"/>
          <w:lang w:val="uk-UA" w:eastAsia="ru-RU"/>
        </w:rPr>
      </w:pPr>
    </w:p>
    <w:tbl>
      <w:tblPr>
        <w:tblStyle w:val="a5"/>
        <w:tblW w:w="9922" w:type="dxa"/>
        <w:tblInd w:w="421" w:type="dxa"/>
        <w:tblLook w:val="01E0" w:firstRow="1" w:lastRow="1" w:firstColumn="1" w:lastColumn="1" w:noHBand="0" w:noVBand="0"/>
      </w:tblPr>
      <w:tblGrid>
        <w:gridCol w:w="3107"/>
        <w:gridCol w:w="6815"/>
      </w:tblGrid>
      <w:tr w:rsidR="00EB22D6" w:rsidRPr="00EB22D6" w:rsidTr="00EB22D6">
        <w:tc>
          <w:tcPr>
            <w:tcW w:w="3107" w:type="dxa"/>
          </w:tcPr>
          <w:p w:rsidR="00EB22D6" w:rsidRPr="00EB22D6" w:rsidRDefault="00EB22D6" w:rsidP="00EB22D6">
            <w:pPr>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Сумарні витрати за альтернативами</w:t>
            </w:r>
          </w:p>
        </w:tc>
        <w:tc>
          <w:tcPr>
            <w:tcW w:w="6815" w:type="dxa"/>
          </w:tcPr>
          <w:p w:rsidR="00EB22D6" w:rsidRPr="00EB22D6" w:rsidRDefault="00EB22D6" w:rsidP="00EB22D6">
            <w:pPr>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Сума витрат, гривень</w:t>
            </w:r>
          </w:p>
        </w:tc>
      </w:tr>
      <w:tr w:rsidR="00EB22D6" w:rsidRPr="00EB22D6" w:rsidTr="00EB22D6">
        <w:tc>
          <w:tcPr>
            <w:tcW w:w="3107" w:type="dxa"/>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Альтернатива 1</w:t>
            </w:r>
          </w:p>
        </w:tc>
        <w:tc>
          <w:tcPr>
            <w:tcW w:w="6815" w:type="dxa"/>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 xml:space="preserve">0 </w:t>
            </w:r>
          </w:p>
        </w:tc>
      </w:tr>
      <w:tr w:rsidR="00EB22D6" w:rsidRPr="00EB22D6" w:rsidTr="00EB22D6">
        <w:tc>
          <w:tcPr>
            <w:tcW w:w="3107" w:type="dxa"/>
          </w:tcPr>
          <w:p w:rsidR="00EB22D6" w:rsidRPr="00EB22D6" w:rsidRDefault="00EB22D6" w:rsidP="00EB22D6">
            <w:pPr>
              <w:tabs>
                <w:tab w:val="left" w:pos="9000"/>
              </w:tabs>
              <w:ind w:right="-6"/>
              <w:jc w:val="both"/>
              <w:rPr>
                <w:rFonts w:ascii="Times New Roman" w:eastAsia="Times New Roman" w:hAnsi="Times New Roman" w:cs="Times New Roman"/>
                <w:sz w:val="24"/>
                <w:szCs w:val="24"/>
                <w:lang w:val="uk-UA" w:eastAsia="ru-RU"/>
              </w:rPr>
            </w:pPr>
            <w:r w:rsidRPr="00EB22D6">
              <w:rPr>
                <w:rFonts w:ascii="Times New Roman" w:eastAsia="Times New Roman" w:hAnsi="Times New Roman" w:cs="Times New Roman"/>
                <w:sz w:val="24"/>
                <w:szCs w:val="24"/>
                <w:lang w:val="uk-UA" w:eastAsia="ru-RU"/>
              </w:rPr>
              <w:t>Альтернатива 2</w:t>
            </w:r>
          </w:p>
          <w:p w:rsidR="00EB22D6" w:rsidRPr="00EB22D6" w:rsidRDefault="00EB22D6" w:rsidP="00EB22D6">
            <w:pPr>
              <w:rPr>
                <w:rFonts w:ascii="Times New Roman" w:eastAsia="Times New Roman" w:hAnsi="Times New Roman" w:cs="Times New Roman"/>
                <w:sz w:val="24"/>
                <w:szCs w:val="24"/>
                <w:lang w:val="uk-UA" w:eastAsia="ru-RU"/>
              </w:rPr>
            </w:pPr>
          </w:p>
        </w:tc>
        <w:tc>
          <w:tcPr>
            <w:tcW w:w="6815" w:type="dxa"/>
          </w:tcPr>
          <w:p w:rsidR="00EB22D6" w:rsidRPr="009D1FAA" w:rsidRDefault="001A61EF" w:rsidP="00EB22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highlight w:val="yellow"/>
                <w:lang w:val="uk-UA" w:eastAsia="ru-RU"/>
              </w:rPr>
            </w:pPr>
            <w:r w:rsidRPr="001A61EF">
              <w:rPr>
                <w:rFonts w:ascii="Times New Roman" w:eastAsia="Times New Roman" w:hAnsi="Times New Roman" w:cs="Times New Roman"/>
                <w:sz w:val="24"/>
                <w:szCs w:val="24"/>
                <w:lang w:val="uk-UA" w:eastAsia="ru-RU"/>
              </w:rPr>
              <w:t>119357,0</w:t>
            </w:r>
          </w:p>
        </w:tc>
      </w:tr>
    </w:tbl>
    <w:p w:rsidR="00FA3F6F" w:rsidRDefault="00FA3F6F" w:rsidP="002F68BE">
      <w:pPr>
        <w:spacing w:after="0" w:line="240" w:lineRule="auto"/>
        <w:jc w:val="both"/>
        <w:rPr>
          <w:rFonts w:ascii="Times New Roman" w:eastAsia="Times New Roman" w:hAnsi="Times New Roman" w:cs="Times New Roman"/>
          <w:b/>
          <w:sz w:val="24"/>
          <w:szCs w:val="24"/>
          <w:lang w:val="en-US" w:eastAsia="ru-RU"/>
        </w:rPr>
      </w:pPr>
    </w:p>
    <w:p w:rsidR="00FA3F6F" w:rsidRPr="0003730C" w:rsidRDefault="002F68BE" w:rsidP="002F68BE">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03730C" w:rsidRPr="0003730C">
        <w:rPr>
          <w:rFonts w:ascii="Times New Roman" w:eastAsia="Times New Roman" w:hAnsi="Times New Roman" w:cs="Times New Roman"/>
          <w:b/>
          <w:sz w:val="24"/>
          <w:szCs w:val="24"/>
          <w:lang w:val="en-US" w:eastAsia="ru-RU"/>
        </w:rPr>
        <w:t>IV</w:t>
      </w:r>
      <w:r w:rsidR="0003730C" w:rsidRPr="0003730C">
        <w:rPr>
          <w:rFonts w:ascii="Times New Roman" w:eastAsia="Times New Roman" w:hAnsi="Times New Roman" w:cs="Times New Roman"/>
          <w:b/>
          <w:sz w:val="24"/>
          <w:szCs w:val="24"/>
          <w:lang w:val="uk-UA" w:eastAsia="ru-RU"/>
        </w:rPr>
        <w:t>. Вибір найбільш оптимального альтернативного способу досягнення цілей</w:t>
      </w:r>
    </w:p>
    <w:tbl>
      <w:tblPr>
        <w:tblStyle w:val="1"/>
        <w:tblW w:w="9922" w:type="dxa"/>
        <w:tblInd w:w="421" w:type="dxa"/>
        <w:tblLook w:val="01E0" w:firstRow="1" w:lastRow="1" w:firstColumn="1" w:lastColumn="1" w:noHBand="0" w:noVBand="0"/>
      </w:tblPr>
      <w:tblGrid>
        <w:gridCol w:w="2207"/>
        <w:gridCol w:w="2700"/>
        <w:gridCol w:w="5015"/>
      </w:tblGrid>
      <w:tr w:rsidR="0003730C" w:rsidRPr="0003730C" w:rsidTr="0003730C">
        <w:tc>
          <w:tcPr>
            <w:tcW w:w="2207" w:type="dxa"/>
          </w:tcPr>
          <w:p w:rsidR="0003730C" w:rsidRPr="0003730C" w:rsidRDefault="0003730C" w:rsidP="0003730C">
            <w:pPr>
              <w:jc w:val="cente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Рейтинг результативності (досягнення цілей під час вирішення проблеми)</w:t>
            </w:r>
          </w:p>
        </w:tc>
        <w:tc>
          <w:tcPr>
            <w:tcW w:w="2700" w:type="dxa"/>
          </w:tcPr>
          <w:p w:rsidR="0003730C" w:rsidRPr="0003730C" w:rsidRDefault="0003730C" w:rsidP="0003730C">
            <w:pPr>
              <w:jc w:val="cente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Бал результативності  (за чотирибальною системою оцінки)</w:t>
            </w:r>
          </w:p>
        </w:tc>
        <w:tc>
          <w:tcPr>
            <w:tcW w:w="5015" w:type="dxa"/>
          </w:tcPr>
          <w:p w:rsidR="0003730C" w:rsidRPr="0003730C" w:rsidRDefault="0003730C" w:rsidP="0003730C">
            <w:pPr>
              <w:jc w:val="cente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Коментарі щодо присвоєння відповідного </w:t>
            </w:r>
            <w:proofErr w:type="spellStart"/>
            <w:r w:rsidRPr="0003730C">
              <w:rPr>
                <w:rFonts w:ascii="Times New Roman" w:eastAsia="Times New Roman" w:hAnsi="Times New Roman" w:cs="Times New Roman"/>
                <w:sz w:val="24"/>
                <w:szCs w:val="24"/>
                <w:lang w:val="uk-UA" w:eastAsia="ru-RU"/>
              </w:rPr>
              <w:t>бала</w:t>
            </w:r>
            <w:proofErr w:type="spellEnd"/>
          </w:p>
        </w:tc>
      </w:tr>
      <w:tr w:rsidR="0003730C" w:rsidRPr="0003730C" w:rsidTr="0003730C">
        <w:tc>
          <w:tcPr>
            <w:tcW w:w="2207"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Альтернатива 1</w:t>
            </w:r>
          </w:p>
        </w:tc>
        <w:tc>
          <w:tcPr>
            <w:tcW w:w="2700" w:type="dxa"/>
          </w:tcPr>
          <w:p w:rsidR="0003730C" w:rsidRPr="0003730C" w:rsidRDefault="0003730C" w:rsidP="0003730C">
            <w:pPr>
              <w:jc w:val="cente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0</w:t>
            </w:r>
          </w:p>
        </w:tc>
        <w:tc>
          <w:tcPr>
            <w:tcW w:w="5015" w:type="dxa"/>
          </w:tcPr>
          <w:p w:rsidR="0003730C" w:rsidRPr="0003730C" w:rsidRDefault="0003730C" w:rsidP="0003730C">
            <w:pPr>
              <w:widowControl w:val="0"/>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проблема не вирішується</w:t>
            </w:r>
          </w:p>
        </w:tc>
      </w:tr>
      <w:tr w:rsidR="0003730C" w:rsidRPr="0003730C" w:rsidTr="002F68BE">
        <w:trPr>
          <w:trHeight w:val="1040"/>
        </w:trPr>
        <w:tc>
          <w:tcPr>
            <w:tcW w:w="2207"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Альтернатива 2</w:t>
            </w:r>
          </w:p>
        </w:tc>
        <w:tc>
          <w:tcPr>
            <w:tcW w:w="2700" w:type="dxa"/>
          </w:tcPr>
          <w:p w:rsidR="0003730C" w:rsidRPr="00525B43" w:rsidRDefault="00525B43" w:rsidP="0003730C">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5015" w:type="dxa"/>
          </w:tcPr>
          <w:p w:rsidR="0003730C" w:rsidRPr="0003730C" w:rsidRDefault="00694624" w:rsidP="00694624">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Прийняття змін до </w:t>
            </w:r>
            <w:r w:rsidRPr="00694624">
              <w:rPr>
                <w:rFonts w:ascii="Times New Roman" w:eastAsia="Times New Roman" w:hAnsi="Times New Roman" w:cs="Times New Roman"/>
                <w:sz w:val="24"/>
                <w:szCs w:val="24"/>
                <w:lang w:val="uk-UA" w:eastAsia="ru-RU"/>
              </w:rPr>
              <w:t>регуляторного акту дозволить визначити часові рамки для виконання усіх  процедур, передбачених Положенням, до закінчення бюджетного року (за умови наявності бюджетних призначень)</w:t>
            </w:r>
          </w:p>
        </w:tc>
      </w:tr>
    </w:tbl>
    <w:p w:rsidR="0003730C" w:rsidRPr="0003730C" w:rsidRDefault="0003730C" w:rsidP="0003730C">
      <w:pPr>
        <w:spacing w:after="0" w:line="240" w:lineRule="auto"/>
        <w:jc w:val="both"/>
        <w:rPr>
          <w:rFonts w:ascii="Times New Roman" w:eastAsia="Times New Roman" w:hAnsi="Times New Roman" w:cs="Times New Roman"/>
          <w:sz w:val="24"/>
          <w:szCs w:val="24"/>
          <w:lang w:val="uk-UA" w:eastAsia="ru-RU"/>
        </w:rPr>
      </w:pPr>
    </w:p>
    <w:tbl>
      <w:tblPr>
        <w:tblStyle w:val="1"/>
        <w:tblW w:w="9922" w:type="dxa"/>
        <w:tblInd w:w="421" w:type="dxa"/>
        <w:tblLayout w:type="fixed"/>
        <w:tblLook w:val="01E0" w:firstRow="1" w:lastRow="1" w:firstColumn="1" w:lastColumn="1" w:noHBand="0" w:noVBand="0"/>
      </w:tblPr>
      <w:tblGrid>
        <w:gridCol w:w="1701"/>
        <w:gridCol w:w="2712"/>
        <w:gridCol w:w="2816"/>
        <w:gridCol w:w="2693"/>
      </w:tblGrid>
      <w:tr w:rsidR="0003730C" w:rsidRPr="0003730C" w:rsidTr="00525B43">
        <w:tc>
          <w:tcPr>
            <w:tcW w:w="1701"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Рейтинг </w:t>
            </w:r>
            <w:proofErr w:type="spellStart"/>
            <w:r w:rsidRPr="0003730C">
              <w:rPr>
                <w:rFonts w:ascii="Times New Roman" w:eastAsia="Times New Roman" w:hAnsi="Times New Roman" w:cs="Times New Roman"/>
                <w:sz w:val="24"/>
                <w:szCs w:val="24"/>
                <w:lang w:val="uk-UA" w:eastAsia="ru-RU"/>
              </w:rPr>
              <w:t>результа-тивності</w:t>
            </w:r>
            <w:proofErr w:type="spellEnd"/>
          </w:p>
        </w:tc>
        <w:tc>
          <w:tcPr>
            <w:tcW w:w="2712"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Вигоди (підсумок)</w:t>
            </w:r>
          </w:p>
        </w:tc>
        <w:tc>
          <w:tcPr>
            <w:tcW w:w="2816"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Витрати (підсумок)</w:t>
            </w:r>
          </w:p>
        </w:tc>
        <w:tc>
          <w:tcPr>
            <w:tcW w:w="2693"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Обґрунтування відповідного місця альтернативи у рейтингу</w:t>
            </w:r>
          </w:p>
        </w:tc>
      </w:tr>
      <w:tr w:rsidR="0003730C" w:rsidRPr="0003730C" w:rsidTr="00525B43">
        <w:tc>
          <w:tcPr>
            <w:tcW w:w="1701"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Альтернатива 1</w:t>
            </w:r>
          </w:p>
        </w:tc>
        <w:tc>
          <w:tcPr>
            <w:tcW w:w="2712"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У разі залишення існуючої на даний момент ситуації без змін, вигоди для держави та громадян відсутні. </w:t>
            </w:r>
          </w:p>
        </w:tc>
        <w:tc>
          <w:tcPr>
            <w:tcW w:w="2816" w:type="dxa"/>
          </w:tcPr>
          <w:p w:rsidR="0003730C" w:rsidRPr="0003730C" w:rsidRDefault="00694624" w:rsidP="00694624">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w:t>
            </w:r>
            <w:r w:rsidR="009D6C91">
              <w:rPr>
                <w:rFonts w:ascii="Times New Roman" w:eastAsia="Times New Roman" w:hAnsi="Times New Roman" w:cs="Times New Roman"/>
                <w:sz w:val="24"/>
                <w:szCs w:val="24"/>
                <w:lang w:val="uk-UA" w:eastAsia="ru-RU"/>
              </w:rPr>
              <w:t>астков</w:t>
            </w:r>
            <w:r>
              <w:rPr>
                <w:rFonts w:ascii="Times New Roman" w:eastAsia="Times New Roman" w:hAnsi="Times New Roman" w:cs="Times New Roman"/>
                <w:sz w:val="24"/>
                <w:szCs w:val="24"/>
                <w:lang w:val="uk-UA" w:eastAsia="ru-RU"/>
              </w:rPr>
              <w:t>е</w:t>
            </w:r>
            <w:r w:rsidR="0003730C" w:rsidRPr="0003730C">
              <w:rPr>
                <w:rFonts w:ascii="Times New Roman" w:eastAsia="Times New Roman" w:hAnsi="Times New Roman" w:cs="Times New Roman"/>
                <w:sz w:val="24"/>
                <w:szCs w:val="24"/>
                <w:lang w:val="uk-UA" w:eastAsia="ru-RU"/>
              </w:rPr>
              <w:t xml:space="preserve"> </w:t>
            </w:r>
            <w:r w:rsidR="009D6C91" w:rsidRPr="009D6C91">
              <w:rPr>
                <w:rFonts w:ascii="Times New Roman" w:eastAsia="Times New Roman" w:hAnsi="Times New Roman" w:cs="Times New Roman"/>
                <w:sz w:val="24"/>
                <w:szCs w:val="24"/>
                <w:lang w:val="uk-UA" w:eastAsia="ru-RU"/>
              </w:rPr>
              <w:t xml:space="preserve">відшкодування витрат на придбання приладів та обладнання з енергозбереження та енергозабезпечення </w:t>
            </w:r>
            <w:r w:rsidR="009D6C91">
              <w:rPr>
                <w:rFonts w:ascii="Times New Roman" w:eastAsia="Times New Roman" w:hAnsi="Times New Roman" w:cs="Times New Roman"/>
                <w:sz w:val="24"/>
                <w:szCs w:val="24"/>
                <w:lang w:val="uk-UA" w:eastAsia="ru-RU"/>
              </w:rPr>
              <w:t>суб’єктам</w:t>
            </w:r>
            <w:r w:rsidR="0003730C" w:rsidRPr="0003730C">
              <w:rPr>
                <w:rFonts w:ascii="Times New Roman" w:eastAsia="Times New Roman" w:hAnsi="Times New Roman" w:cs="Times New Roman"/>
                <w:sz w:val="24"/>
                <w:szCs w:val="24"/>
                <w:lang w:val="uk-UA" w:eastAsia="ru-RU"/>
              </w:rPr>
              <w:t xml:space="preserve"> підприємницької діяльності, </w:t>
            </w:r>
            <w:r w:rsidR="009D6C91">
              <w:rPr>
                <w:rFonts w:ascii="Times New Roman" w:eastAsia="Times New Roman" w:hAnsi="Times New Roman" w:cs="Times New Roman"/>
                <w:sz w:val="24"/>
                <w:szCs w:val="24"/>
                <w:lang w:val="uk-UA" w:eastAsia="ru-RU"/>
              </w:rPr>
              <w:t>обмеження</w:t>
            </w:r>
            <w:r w:rsidR="0003730C" w:rsidRPr="0003730C">
              <w:rPr>
                <w:rFonts w:ascii="Times New Roman" w:eastAsia="Times New Roman" w:hAnsi="Times New Roman" w:cs="Times New Roman"/>
                <w:sz w:val="24"/>
                <w:szCs w:val="24"/>
                <w:lang w:val="uk-UA" w:eastAsia="ru-RU"/>
              </w:rPr>
              <w:t xml:space="preserve">. </w:t>
            </w:r>
          </w:p>
        </w:tc>
        <w:tc>
          <w:tcPr>
            <w:tcW w:w="2693" w:type="dxa"/>
          </w:tcPr>
          <w:p w:rsidR="0003730C" w:rsidRPr="0003730C" w:rsidRDefault="0003730C" w:rsidP="00694624">
            <w:pPr>
              <w:widowControl w:val="0"/>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Не досягнуто цілі підготовки рішення. </w:t>
            </w:r>
          </w:p>
          <w:p w:rsidR="0003730C" w:rsidRPr="0003730C" w:rsidRDefault="0003730C" w:rsidP="00694624">
            <w:pPr>
              <w:widowControl w:val="0"/>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w:t>
            </w:r>
          </w:p>
        </w:tc>
      </w:tr>
      <w:tr w:rsidR="0003730C" w:rsidRPr="00B44732" w:rsidTr="00525B43">
        <w:tc>
          <w:tcPr>
            <w:tcW w:w="1701"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Альтернатива 2</w:t>
            </w:r>
          </w:p>
        </w:tc>
        <w:tc>
          <w:tcPr>
            <w:tcW w:w="2712" w:type="dxa"/>
          </w:tcPr>
          <w:p w:rsidR="0003730C" w:rsidRPr="0003730C" w:rsidRDefault="00525B43" w:rsidP="009D6C91">
            <w:pPr>
              <w:jc w:val="both"/>
              <w:rPr>
                <w:rFonts w:ascii="Times New Roman" w:eastAsia="Times New Roman" w:hAnsi="Times New Roman" w:cs="Times New Roman"/>
                <w:sz w:val="24"/>
                <w:szCs w:val="24"/>
                <w:lang w:val="uk-UA" w:eastAsia="ru-RU"/>
              </w:rPr>
            </w:pPr>
            <w:r w:rsidRPr="00525B43">
              <w:rPr>
                <w:rFonts w:ascii="Times New Roman" w:eastAsia="Times New Roman" w:hAnsi="Times New Roman" w:cs="Times New Roman"/>
                <w:sz w:val="24"/>
                <w:szCs w:val="24"/>
                <w:lang w:val="uk-UA" w:eastAsia="ru-RU"/>
              </w:rPr>
              <w:t xml:space="preserve">Прийняття змін до регуляторного акту дозволить визначити часові рамки для </w:t>
            </w:r>
            <w:r w:rsidRPr="00525B43">
              <w:rPr>
                <w:rFonts w:ascii="Times New Roman" w:eastAsia="Times New Roman" w:hAnsi="Times New Roman" w:cs="Times New Roman"/>
                <w:sz w:val="24"/>
                <w:szCs w:val="24"/>
                <w:lang w:val="uk-UA" w:eastAsia="ru-RU"/>
              </w:rPr>
              <w:lastRenderedPageBreak/>
              <w:t>виконання усіх  процедур, передбачених Положенням, до закінчення бюджетного року (за умови наявності бюджетних призначень)</w:t>
            </w:r>
            <w:r>
              <w:rPr>
                <w:rFonts w:ascii="Times New Roman" w:eastAsia="Times New Roman" w:hAnsi="Times New Roman" w:cs="Times New Roman"/>
                <w:sz w:val="24"/>
                <w:szCs w:val="24"/>
                <w:lang w:val="uk-UA" w:eastAsia="ru-RU"/>
              </w:rPr>
              <w:t>.</w:t>
            </w:r>
          </w:p>
        </w:tc>
        <w:tc>
          <w:tcPr>
            <w:tcW w:w="2816" w:type="dxa"/>
          </w:tcPr>
          <w:p w:rsidR="0003730C" w:rsidRPr="0003730C" w:rsidRDefault="00696147" w:rsidP="0003730C">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Кошти</w:t>
            </w:r>
            <w:r w:rsidRPr="00696147">
              <w:rPr>
                <w:rFonts w:ascii="Times New Roman" w:eastAsia="Times New Roman" w:hAnsi="Times New Roman" w:cs="Times New Roman"/>
                <w:sz w:val="24"/>
                <w:szCs w:val="24"/>
                <w:lang w:val="uk-UA" w:eastAsia="ru-RU"/>
              </w:rPr>
              <w:t xml:space="preserve"> Черкаської  міської територіальної громади </w:t>
            </w:r>
            <w:r w:rsidR="0003730C" w:rsidRPr="0003730C">
              <w:rPr>
                <w:rFonts w:ascii="Times New Roman" w:eastAsia="Times New Roman" w:hAnsi="Times New Roman" w:cs="Times New Roman"/>
                <w:sz w:val="24"/>
                <w:szCs w:val="24"/>
                <w:lang w:val="uk-UA" w:eastAsia="ru-RU"/>
              </w:rPr>
              <w:t xml:space="preserve">для надання часткової компенсації  </w:t>
            </w:r>
            <w:r w:rsidR="0003730C" w:rsidRPr="0003730C">
              <w:rPr>
                <w:rFonts w:ascii="Times New Roman" w:eastAsia="Times New Roman" w:hAnsi="Times New Roman" w:cs="Times New Roman"/>
                <w:sz w:val="24"/>
                <w:szCs w:val="24"/>
                <w:lang w:val="uk-UA" w:eastAsia="ru-RU"/>
              </w:rPr>
              <w:lastRenderedPageBreak/>
              <w:t>відсоткових ставок за кредитами суб’єктам підприємницької діяльності для реалізації проектів зі створення нових робочих місць.</w:t>
            </w:r>
          </w:p>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Витрати ресурсів по-в’язані з:</w:t>
            </w:r>
          </w:p>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-підготовкою регуляторного акту та забезпеченням виконання його вимог;</w:t>
            </w:r>
          </w:p>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-проведенням процедур з відстеження результативності його дії.</w:t>
            </w:r>
          </w:p>
        </w:tc>
        <w:tc>
          <w:tcPr>
            <w:tcW w:w="2693" w:type="dxa"/>
          </w:tcPr>
          <w:p w:rsidR="0003730C" w:rsidRPr="0003730C" w:rsidRDefault="002F68BE" w:rsidP="00525B43">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У</w:t>
            </w:r>
            <w:r w:rsidR="0003730C" w:rsidRPr="0003730C">
              <w:rPr>
                <w:rFonts w:ascii="Times New Roman" w:eastAsia="Times New Roman" w:hAnsi="Times New Roman" w:cs="Times New Roman"/>
                <w:sz w:val="24"/>
                <w:szCs w:val="24"/>
                <w:lang w:val="uk-UA" w:eastAsia="ru-RU"/>
              </w:rPr>
              <w:t xml:space="preserve"> разі прийняття проекту акту, задекларовані ним цілі </w:t>
            </w:r>
            <w:r w:rsidR="0003730C" w:rsidRPr="0003730C">
              <w:rPr>
                <w:rFonts w:ascii="Times New Roman" w:eastAsia="Times New Roman" w:hAnsi="Times New Roman" w:cs="Times New Roman"/>
                <w:sz w:val="24"/>
                <w:szCs w:val="24"/>
                <w:lang w:val="uk-UA" w:eastAsia="ru-RU"/>
              </w:rPr>
              <w:lastRenderedPageBreak/>
              <w:t>будуть досягнуті повною мірою</w:t>
            </w:r>
            <w:r>
              <w:rPr>
                <w:rFonts w:ascii="Times New Roman" w:eastAsia="Times New Roman" w:hAnsi="Times New Roman" w:cs="Times New Roman"/>
                <w:sz w:val="24"/>
                <w:szCs w:val="24"/>
                <w:lang w:val="uk-UA" w:eastAsia="ru-RU"/>
              </w:rPr>
              <w:t>.</w:t>
            </w:r>
            <w:r w:rsidR="0003730C" w:rsidRPr="0003730C">
              <w:rPr>
                <w:rFonts w:ascii="Times New Roman" w:eastAsia="Times New Roman" w:hAnsi="Times New Roman" w:cs="Times New Roman"/>
                <w:sz w:val="24"/>
                <w:szCs w:val="24"/>
                <w:lang w:val="uk-UA" w:eastAsia="ru-RU"/>
              </w:rPr>
              <w:t xml:space="preserve"> </w:t>
            </w:r>
          </w:p>
        </w:tc>
      </w:tr>
    </w:tbl>
    <w:p w:rsidR="0003730C" w:rsidRPr="0003730C" w:rsidRDefault="0003730C" w:rsidP="0003730C">
      <w:pPr>
        <w:spacing w:after="0" w:line="240" w:lineRule="auto"/>
        <w:jc w:val="both"/>
        <w:rPr>
          <w:rFonts w:ascii="Times New Roman" w:eastAsia="Times New Roman" w:hAnsi="Times New Roman" w:cs="Times New Roman"/>
          <w:sz w:val="24"/>
          <w:szCs w:val="24"/>
          <w:lang w:val="uk-UA" w:eastAsia="ru-RU"/>
        </w:rPr>
      </w:pPr>
    </w:p>
    <w:tbl>
      <w:tblPr>
        <w:tblStyle w:val="1"/>
        <w:tblW w:w="9922" w:type="dxa"/>
        <w:tblInd w:w="421" w:type="dxa"/>
        <w:tblLook w:val="01E0" w:firstRow="1" w:lastRow="1" w:firstColumn="1" w:lastColumn="1" w:noHBand="0" w:noVBand="0"/>
      </w:tblPr>
      <w:tblGrid>
        <w:gridCol w:w="1672"/>
        <w:gridCol w:w="3987"/>
        <w:gridCol w:w="4263"/>
      </w:tblGrid>
      <w:tr w:rsidR="0003730C" w:rsidRPr="0003730C" w:rsidTr="00DF3C69">
        <w:tc>
          <w:tcPr>
            <w:tcW w:w="1672"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Рейтинг </w:t>
            </w:r>
          </w:p>
        </w:tc>
        <w:tc>
          <w:tcPr>
            <w:tcW w:w="3987" w:type="dxa"/>
          </w:tcPr>
          <w:p w:rsidR="0003730C" w:rsidRPr="0003730C" w:rsidRDefault="0003730C" w:rsidP="0003730C">
            <w:pP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Аргументи щодо переваги обраної альтернативи/ причини відмови від альтернативи</w:t>
            </w:r>
          </w:p>
        </w:tc>
        <w:tc>
          <w:tcPr>
            <w:tcW w:w="4263" w:type="dxa"/>
          </w:tcPr>
          <w:p w:rsidR="0003730C"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Оцінка ризику зовнішніх чинників на дію запропонованого регуляторного акту</w:t>
            </w:r>
          </w:p>
        </w:tc>
      </w:tr>
      <w:tr w:rsidR="0003730C" w:rsidRPr="0003730C" w:rsidTr="00DF3C69">
        <w:tc>
          <w:tcPr>
            <w:tcW w:w="1672" w:type="dxa"/>
          </w:tcPr>
          <w:p w:rsidR="0003730C" w:rsidRPr="0003730C" w:rsidRDefault="0003730C" w:rsidP="0003730C">
            <w:pPr>
              <w:ind w:right="-108"/>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Альтернатива 1</w:t>
            </w:r>
          </w:p>
        </w:tc>
        <w:tc>
          <w:tcPr>
            <w:tcW w:w="3987" w:type="dxa"/>
          </w:tcPr>
          <w:p w:rsidR="0003730C" w:rsidRPr="0003730C" w:rsidRDefault="00525B43" w:rsidP="00696147">
            <w:pPr>
              <w:jc w:val="both"/>
              <w:rPr>
                <w:rFonts w:ascii="Times New Roman" w:eastAsia="Times New Roman" w:hAnsi="Times New Roman" w:cs="Times New Roman"/>
                <w:sz w:val="24"/>
                <w:szCs w:val="24"/>
                <w:lang w:val="uk-UA" w:eastAsia="ru-RU"/>
              </w:rPr>
            </w:pPr>
            <w:r w:rsidRPr="00525B43">
              <w:rPr>
                <w:rFonts w:ascii="Times New Roman" w:eastAsia="Times New Roman" w:hAnsi="Times New Roman" w:cs="Times New Roman"/>
                <w:sz w:val="24"/>
                <w:szCs w:val="24"/>
                <w:lang w:val="uk-UA" w:eastAsia="ru-RU"/>
              </w:rPr>
              <w:t>Залишення існуючої ситуації без змін</w:t>
            </w:r>
          </w:p>
        </w:tc>
        <w:tc>
          <w:tcPr>
            <w:tcW w:w="4263" w:type="dxa"/>
          </w:tcPr>
          <w:p w:rsidR="0003730C" w:rsidRPr="0003730C" w:rsidRDefault="0003730C" w:rsidP="0003730C">
            <w:pPr>
              <w:widowControl w:val="0"/>
              <w:jc w:val="center"/>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Х</w:t>
            </w:r>
          </w:p>
        </w:tc>
      </w:tr>
      <w:tr w:rsidR="0003730C" w:rsidRPr="00142513" w:rsidTr="00DF3C69">
        <w:tc>
          <w:tcPr>
            <w:tcW w:w="1672" w:type="dxa"/>
          </w:tcPr>
          <w:p w:rsidR="0003730C" w:rsidRPr="0003730C" w:rsidRDefault="0003730C" w:rsidP="0003730C">
            <w:pPr>
              <w:ind w:right="-108"/>
              <w:rPr>
                <w:rFonts w:ascii="Times New Roman" w:eastAsia="Times New Roman" w:hAnsi="Times New Roman" w:cs="Times New Roman"/>
                <w:sz w:val="24"/>
                <w:szCs w:val="24"/>
                <w:lang w:eastAsia="ru-RU"/>
              </w:rPr>
            </w:pPr>
            <w:r w:rsidRPr="0003730C">
              <w:rPr>
                <w:rFonts w:ascii="Times New Roman" w:eastAsia="Times New Roman" w:hAnsi="Times New Roman" w:cs="Times New Roman"/>
                <w:sz w:val="24"/>
                <w:szCs w:val="24"/>
                <w:lang w:val="uk-UA" w:eastAsia="ru-RU"/>
              </w:rPr>
              <w:t>Альтернатива 2</w:t>
            </w:r>
          </w:p>
        </w:tc>
        <w:tc>
          <w:tcPr>
            <w:tcW w:w="3987" w:type="dxa"/>
          </w:tcPr>
          <w:p w:rsidR="00525B43" w:rsidRPr="0003730C" w:rsidRDefault="0003730C" w:rsidP="0003730C">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Встановлені цілі, а саме: </w:t>
            </w:r>
            <w:r w:rsidR="00A565A4" w:rsidRPr="00A565A4">
              <w:rPr>
                <w:rFonts w:ascii="Times New Roman" w:eastAsia="Times New Roman" w:hAnsi="Times New Roman" w:cs="Times New Roman"/>
                <w:sz w:val="24"/>
                <w:szCs w:val="24"/>
                <w:lang w:val="uk-UA" w:eastAsia="ru-RU"/>
              </w:rPr>
              <w:t>визнач</w:t>
            </w:r>
            <w:r w:rsidR="00A565A4">
              <w:rPr>
                <w:rFonts w:ascii="Times New Roman" w:eastAsia="Times New Roman" w:hAnsi="Times New Roman" w:cs="Times New Roman"/>
                <w:sz w:val="24"/>
                <w:szCs w:val="24"/>
                <w:lang w:val="uk-UA" w:eastAsia="ru-RU"/>
              </w:rPr>
              <w:t>ення</w:t>
            </w:r>
            <w:r w:rsidR="00A565A4" w:rsidRPr="00A565A4">
              <w:rPr>
                <w:rFonts w:ascii="Times New Roman" w:eastAsia="Times New Roman" w:hAnsi="Times New Roman" w:cs="Times New Roman"/>
                <w:sz w:val="24"/>
                <w:szCs w:val="24"/>
                <w:lang w:val="uk-UA" w:eastAsia="ru-RU"/>
              </w:rPr>
              <w:t xml:space="preserve"> часов</w:t>
            </w:r>
            <w:r w:rsidR="00A565A4">
              <w:rPr>
                <w:rFonts w:ascii="Times New Roman" w:eastAsia="Times New Roman" w:hAnsi="Times New Roman" w:cs="Times New Roman"/>
                <w:sz w:val="24"/>
                <w:szCs w:val="24"/>
                <w:lang w:val="uk-UA" w:eastAsia="ru-RU"/>
              </w:rPr>
              <w:t>их</w:t>
            </w:r>
            <w:r w:rsidR="00A565A4" w:rsidRPr="00A565A4">
              <w:rPr>
                <w:rFonts w:ascii="Times New Roman" w:eastAsia="Times New Roman" w:hAnsi="Times New Roman" w:cs="Times New Roman"/>
                <w:sz w:val="24"/>
                <w:szCs w:val="24"/>
                <w:lang w:val="uk-UA" w:eastAsia="ru-RU"/>
              </w:rPr>
              <w:t xml:space="preserve"> рам</w:t>
            </w:r>
            <w:r w:rsidR="00A565A4">
              <w:rPr>
                <w:rFonts w:ascii="Times New Roman" w:eastAsia="Times New Roman" w:hAnsi="Times New Roman" w:cs="Times New Roman"/>
                <w:sz w:val="24"/>
                <w:szCs w:val="24"/>
                <w:lang w:val="uk-UA" w:eastAsia="ru-RU"/>
              </w:rPr>
              <w:t>о</w:t>
            </w:r>
            <w:r w:rsidR="00A565A4" w:rsidRPr="00A565A4">
              <w:rPr>
                <w:rFonts w:ascii="Times New Roman" w:eastAsia="Times New Roman" w:hAnsi="Times New Roman" w:cs="Times New Roman"/>
                <w:sz w:val="24"/>
                <w:szCs w:val="24"/>
                <w:lang w:val="uk-UA" w:eastAsia="ru-RU"/>
              </w:rPr>
              <w:t>к для виконання усіх  процедур, передбачених Положенням, до закінчення бюджетного року</w:t>
            </w:r>
          </w:p>
          <w:p w:rsidR="0003730C" w:rsidRPr="0003730C" w:rsidRDefault="0003730C" w:rsidP="0003730C">
            <w:pPr>
              <w:keepNext/>
              <w:jc w:val="both"/>
              <w:outlineLvl w:val="0"/>
              <w:rPr>
                <w:rFonts w:ascii="Times New Roman" w:eastAsia="Times New Roman" w:hAnsi="Times New Roman" w:cs="Times New Roman"/>
                <w:bCs/>
                <w:kern w:val="32"/>
                <w:sz w:val="24"/>
                <w:szCs w:val="24"/>
                <w:lang w:val="uk-UA" w:eastAsia="x-none"/>
              </w:rPr>
            </w:pPr>
          </w:p>
        </w:tc>
        <w:tc>
          <w:tcPr>
            <w:tcW w:w="4263" w:type="dxa"/>
          </w:tcPr>
          <w:p w:rsidR="00A565A4" w:rsidRPr="0003730C" w:rsidRDefault="0003730C" w:rsidP="00E24E30">
            <w:pPr>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Ризики наявні.</w:t>
            </w:r>
            <w:r w:rsidR="00E24E30">
              <w:rPr>
                <w:rFonts w:ascii="Times New Roman" w:eastAsia="Times New Roman" w:hAnsi="Times New Roman" w:cs="Times New Roman"/>
                <w:sz w:val="24"/>
                <w:szCs w:val="24"/>
                <w:lang w:val="uk-UA" w:eastAsia="ru-RU"/>
              </w:rPr>
              <w:t xml:space="preserve"> Часткове фінансування може здійснюватись в межах бюджетних призначень на бюджетний рік. Також, у разі н</w:t>
            </w:r>
            <w:r w:rsidR="00696147">
              <w:rPr>
                <w:rFonts w:ascii="Times New Roman" w:eastAsia="Times New Roman" w:hAnsi="Times New Roman" w:cs="Times New Roman"/>
                <w:sz w:val="24"/>
                <w:szCs w:val="24"/>
                <w:lang w:val="uk-UA" w:eastAsia="ru-RU"/>
              </w:rPr>
              <w:t>адання</w:t>
            </w:r>
            <w:r w:rsidR="00696147" w:rsidRPr="00696147">
              <w:rPr>
                <w:lang w:val="uk-UA"/>
              </w:rPr>
              <w:t xml:space="preserve"> </w:t>
            </w:r>
            <w:r w:rsidR="00696147" w:rsidRPr="00696147">
              <w:rPr>
                <w:rFonts w:ascii="Times New Roman" w:eastAsia="Times New Roman" w:hAnsi="Times New Roman" w:cs="Times New Roman"/>
                <w:sz w:val="24"/>
                <w:szCs w:val="24"/>
                <w:lang w:val="uk-UA" w:eastAsia="ru-RU"/>
              </w:rPr>
              <w:t>суб’єкта</w:t>
            </w:r>
            <w:r w:rsidR="00696147">
              <w:rPr>
                <w:rFonts w:ascii="Times New Roman" w:eastAsia="Times New Roman" w:hAnsi="Times New Roman" w:cs="Times New Roman"/>
                <w:sz w:val="24"/>
                <w:szCs w:val="24"/>
                <w:lang w:val="uk-UA" w:eastAsia="ru-RU"/>
              </w:rPr>
              <w:t>ми</w:t>
            </w:r>
            <w:r w:rsidR="00696147" w:rsidRPr="00696147">
              <w:rPr>
                <w:rFonts w:ascii="Times New Roman" w:eastAsia="Times New Roman" w:hAnsi="Times New Roman" w:cs="Times New Roman"/>
                <w:sz w:val="24"/>
                <w:szCs w:val="24"/>
                <w:lang w:val="uk-UA" w:eastAsia="ru-RU"/>
              </w:rPr>
              <w:t xml:space="preserve"> господарювання</w:t>
            </w:r>
            <w:r w:rsidR="00E24E30">
              <w:rPr>
                <w:rFonts w:ascii="Times New Roman" w:eastAsia="Times New Roman" w:hAnsi="Times New Roman" w:cs="Times New Roman"/>
                <w:sz w:val="24"/>
                <w:szCs w:val="24"/>
                <w:lang w:val="uk-UA" w:eastAsia="ru-RU"/>
              </w:rPr>
              <w:t xml:space="preserve"> недостовірної інформації, ч</w:t>
            </w:r>
            <w:r w:rsidR="00696147" w:rsidRPr="00696147">
              <w:rPr>
                <w:rFonts w:ascii="Times New Roman" w:eastAsia="Times New Roman" w:hAnsi="Times New Roman" w:cs="Times New Roman"/>
                <w:sz w:val="24"/>
                <w:szCs w:val="24"/>
                <w:lang w:val="uk-UA" w:eastAsia="ru-RU"/>
              </w:rPr>
              <w:t>асткове відшкодування підлягає поверненню до бюджету Черкаської міської територіальної громади.</w:t>
            </w:r>
          </w:p>
        </w:tc>
      </w:tr>
    </w:tbl>
    <w:p w:rsidR="0003730C" w:rsidRPr="0003730C" w:rsidRDefault="0003730C" w:rsidP="0003730C">
      <w:pPr>
        <w:spacing w:after="0" w:line="240" w:lineRule="auto"/>
        <w:jc w:val="both"/>
        <w:rPr>
          <w:rFonts w:ascii="Times New Roman" w:eastAsia="Times New Roman" w:hAnsi="Times New Roman" w:cs="Times New Roman"/>
          <w:sz w:val="24"/>
          <w:szCs w:val="24"/>
          <w:lang w:val="uk-UA" w:eastAsia="ru-RU"/>
        </w:rPr>
      </w:pPr>
    </w:p>
    <w:p w:rsidR="0003730C" w:rsidRPr="0003730C" w:rsidRDefault="0003730C" w:rsidP="002F68BE">
      <w:pPr>
        <w:spacing w:after="0" w:line="240" w:lineRule="auto"/>
        <w:jc w:val="center"/>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b/>
          <w:sz w:val="24"/>
          <w:szCs w:val="24"/>
          <w:lang w:val="en-US" w:eastAsia="ru-RU"/>
        </w:rPr>
        <w:t>V</w:t>
      </w:r>
      <w:r w:rsidRPr="0003730C">
        <w:rPr>
          <w:rFonts w:ascii="Times New Roman" w:eastAsia="Times New Roman" w:hAnsi="Times New Roman" w:cs="Times New Roman"/>
          <w:b/>
          <w:sz w:val="24"/>
          <w:szCs w:val="24"/>
          <w:lang w:val="uk-UA" w:eastAsia="ru-RU"/>
        </w:rPr>
        <w:t>. Механізми та заходи, які забезпечать розв’язання визначеної проблеми</w:t>
      </w:r>
    </w:p>
    <w:p w:rsidR="0003730C" w:rsidRPr="0003730C" w:rsidRDefault="0003730C" w:rsidP="000F7D2A">
      <w:pPr>
        <w:widowControl w:val="0"/>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 xml:space="preserve"> Дія запропонованого проекту </w:t>
      </w:r>
      <w:r w:rsidR="00A565A4">
        <w:rPr>
          <w:rFonts w:ascii="Times New Roman" w:eastAsia="Times New Roman" w:hAnsi="Times New Roman" w:cs="Times New Roman"/>
          <w:sz w:val="24"/>
          <w:szCs w:val="24"/>
          <w:lang w:val="uk-UA" w:eastAsia="ru-RU"/>
        </w:rPr>
        <w:t xml:space="preserve">внесення змін до </w:t>
      </w:r>
      <w:r w:rsidRPr="0003730C">
        <w:rPr>
          <w:rFonts w:ascii="Times New Roman" w:eastAsia="Times New Roman" w:hAnsi="Times New Roman" w:cs="Times New Roman"/>
          <w:sz w:val="24"/>
          <w:szCs w:val="24"/>
          <w:lang w:val="uk-UA" w:eastAsia="ru-RU"/>
        </w:rPr>
        <w:t xml:space="preserve">регуляторного акту поширюється на всіх суб’єктів підприємницької діяльності на території міста. </w:t>
      </w:r>
    </w:p>
    <w:p w:rsidR="00FA3F6F"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Цей проект</w:t>
      </w:r>
      <w:r w:rsidR="00A565A4" w:rsidRPr="00A565A4">
        <w:rPr>
          <w:lang w:val="uk-UA"/>
        </w:rPr>
        <w:t xml:space="preserve"> </w:t>
      </w:r>
      <w:r w:rsidR="00A565A4" w:rsidRPr="00A565A4">
        <w:rPr>
          <w:rFonts w:ascii="Times New Roman" w:eastAsia="Times New Roman" w:hAnsi="Times New Roman" w:cs="Times New Roman"/>
          <w:sz w:val="24"/>
          <w:szCs w:val="24"/>
          <w:lang w:val="uk-UA" w:eastAsia="ru-RU"/>
        </w:rPr>
        <w:t>внесення змін до регуляторного акту</w:t>
      </w:r>
      <w:r w:rsidRPr="0003730C">
        <w:rPr>
          <w:rFonts w:ascii="Times New Roman" w:eastAsia="Times New Roman" w:hAnsi="Times New Roman" w:cs="Times New Roman"/>
          <w:sz w:val="24"/>
          <w:szCs w:val="24"/>
          <w:lang w:val="uk-UA" w:eastAsia="ru-RU"/>
        </w:rPr>
        <w:t xml:space="preserve"> визначає</w:t>
      </w:r>
      <w:r w:rsidR="00A565A4">
        <w:rPr>
          <w:rFonts w:ascii="Times New Roman" w:eastAsia="Times New Roman" w:hAnsi="Times New Roman" w:cs="Times New Roman"/>
          <w:sz w:val="24"/>
          <w:szCs w:val="24"/>
          <w:lang w:val="uk-UA" w:eastAsia="ru-RU"/>
        </w:rPr>
        <w:t xml:space="preserve"> </w:t>
      </w:r>
      <w:r w:rsidRPr="0003730C">
        <w:rPr>
          <w:rFonts w:ascii="Times New Roman" w:eastAsia="Times New Roman" w:hAnsi="Times New Roman" w:cs="Times New Roman"/>
          <w:sz w:val="24"/>
          <w:szCs w:val="24"/>
          <w:lang w:val="uk-UA" w:eastAsia="ru-RU"/>
        </w:rPr>
        <w:t xml:space="preserve"> загальні вимоги та механізм надання фінансової підтримки суб'єктам господарювання шляхом часткового </w:t>
      </w:r>
      <w:r w:rsidR="00FA3F6F" w:rsidRPr="00FA3F6F">
        <w:rPr>
          <w:rFonts w:ascii="Times New Roman" w:eastAsia="Times New Roman" w:hAnsi="Times New Roman" w:cs="Times New Roman"/>
          <w:sz w:val="24"/>
          <w:szCs w:val="24"/>
          <w:lang w:val="uk-UA" w:eastAsia="ru-RU"/>
        </w:rPr>
        <w:t>відшкодування витрат на придбання приладів та обладнання з енергозбереження та енергозабезпечення за рахунок коштів Черкаської  міської територіальної громади</w:t>
      </w:r>
      <w:r w:rsidR="00A565A4">
        <w:rPr>
          <w:rFonts w:ascii="Times New Roman" w:eastAsia="Times New Roman" w:hAnsi="Times New Roman" w:cs="Times New Roman"/>
          <w:sz w:val="24"/>
          <w:szCs w:val="24"/>
          <w:lang w:val="uk-UA" w:eastAsia="ru-RU"/>
        </w:rPr>
        <w:t xml:space="preserve"> в частині визначення термінів подання заяв на відшкодування протягом календарного року.</w:t>
      </w:r>
    </w:p>
    <w:p w:rsidR="0003730C" w:rsidRPr="0003730C" w:rsidRDefault="0003730C" w:rsidP="00A565A4">
      <w:pPr>
        <w:spacing w:after="0" w:line="240" w:lineRule="auto"/>
        <w:ind w:left="567" w:firstLine="851"/>
        <w:jc w:val="both"/>
        <w:rPr>
          <w:rFonts w:ascii="Times New Roman" w:eastAsia="Times New Roman" w:hAnsi="Times New Roman" w:cs="Times New Roman"/>
          <w:sz w:val="24"/>
          <w:szCs w:val="24"/>
          <w:lang w:val="uk-UA" w:eastAsia="ru-RU"/>
        </w:rPr>
      </w:pPr>
    </w:p>
    <w:p w:rsidR="0003730C" w:rsidRPr="0003730C" w:rsidRDefault="0003730C" w:rsidP="000F7D2A">
      <w:pPr>
        <w:spacing w:after="0" w:line="240" w:lineRule="auto"/>
        <w:ind w:left="567" w:firstLine="851"/>
        <w:jc w:val="both"/>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b/>
          <w:sz w:val="24"/>
          <w:szCs w:val="24"/>
          <w:lang w:val="uk-UA" w:eastAsia="ru-RU"/>
        </w:rPr>
        <w:t xml:space="preserve"> VI. 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083BAA" w:rsidRPr="001A61EF"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8C69AF">
        <w:rPr>
          <w:rFonts w:ascii="Times New Roman" w:eastAsia="Times New Roman" w:hAnsi="Times New Roman" w:cs="Times New Roman"/>
          <w:color w:val="FF0000"/>
          <w:sz w:val="24"/>
          <w:szCs w:val="24"/>
          <w:lang w:val="uk-UA" w:eastAsia="ru-RU"/>
        </w:rPr>
        <w:t xml:space="preserve"> </w:t>
      </w:r>
      <w:r w:rsidR="00083BAA" w:rsidRPr="001A61EF">
        <w:rPr>
          <w:rFonts w:ascii="Times New Roman" w:eastAsia="Times New Roman" w:hAnsi="Times New Roman" w:cs="Times New Roman"/>
          <w:sz w:val="24"/>
          <w:szCs w:val="24"/>
          <w:lang w:val="uk-UA" w:eastAsia="ru-RU"/>
        </w:rPr>
        <w:t>Внесення змін до регуляторного акту  не несе додаткових витрат на його реалізацію.</w:t>
      </w:r>
    </w:p>
    <w:p w:rsidR="0003730C" w:rsidRPr="007B15A9"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7B15A9">
        <w:rPr>
          <w:rFonts w:ascii="Times New Roman" w:eastAsia="Times New Roman" w:hAnsi="Times New Roman" w:cs="Times New Roman"/>
          <w:sz w:val="24"/>
          <w:szCs w:val="24"/>
          <w:lang w:val="uk-UA" w:eastAsia="ru-RU"/>
        </w:rPr>
        <w:t xml:space="preserve">У разі </w:t>
      </w:r>
      <w:r w:rsidR="00083BAA" w:rsidRPr="007B15A9">
        <w:rPr>
          <w:rFonts w:ascii="Times New Roman" w:eastAsia="Times New Roman" w:hAnsi="Times New Roman" w:cs="Times New Roman"/>
          <w:sz w:val="24"/>
          <w:szCs w:val="24"/>
          <w:lang w:val="uk-UA" w:eastAsia="ru-RU"/>
        </w:rPr>
        <w:t xml:space="preserve">його </w:t>
      </w:r>
      <w:r w:rsidRPr="007B15A9">
        <w:rPr>
          <w:rFonts w:ascii="Times New Roman" w:eastAsia="Times New Roman" w:hAnsi="Times New Roman" w:cs="Times New Roman"/>
          <w:sz w:val="24"/>
          <w:szCs w:val="24"/>
          <w:lang w:val="uk-UA" w:eastAsia="ru-RU"/>
        </w:rPr>
        <w:t xml:space="preserve">прийняття буде </w:t>
      </w:r>
      <w:r w:rsidR="007B15A9" w:rsidRPr="007B15A9">
        <w:rPr>
          <w:rFonts w:ascii="Times New Roman" w:eastAsia="Times New Roman" w:hAnsi="Times New Roman" w:cs="Times New Roman"/>
          <w:sz w:val="24"/>
          <w:szCs w:val="24"/>
          <w:lang w:val="uk-UA" w:eastAsia="ru-RU"/>
        </w:rPr>
        <w:t xml:space="preserve">продовжено впровадження </w:t>
      </w:r>
      <w:r w:rsidRPr="007B15A9">
        <w:rPr>
          <w:rFonts w:ascii="Times New Roman" w:eastAsia="Times New Roman" w:hAnsi="Times New Roman" w:cs="Times New Roman"/>
          <w:sz w:val="24"/>
          <w:szCs w:val="24"/>
          <w:lang w:val="uk-UA" w:eastAsia="ru-RU"/>
        </w:rPr>
        <w:t>механізм</w:t>
      </w:r>
      <w:r w:rsidR="007B15A9" w:rsidRPr="007B15A9">
        <w:rPr>
          <w:rFonts w:ascii="Times New Roman" w:eastAsia="Times New Roman" w:hAnsi="Times New Roman" w:cs="Times New Roman"/>
          <w:sz w:val="24"/>
          <w:szCs w:val="24"/>
          <w:lang w:val="uk-UA" w:eastAsia="ru-RU"/>
        </w:rPr>
        <w:t>у</w:t>
      </w:r>
      <w:r w:rsidRPr="007B15A9">
        <w:rPr>
          <w:rFonts w:ascii="Times New Roman" w:eastAsia="Times New Roman" w:hAnsi="Times New Roman" w:cs="Times New Roman"/>
          <w:sz w:val="24"/>
          <w:szCs w:val="24"/>
          <w:lang w:val="uk-UA" w:eastAsia="ru-RU"/>
        </w:rPr>
        <w:t xml:space="preserve"> використання коштів</w:t>
      </w:r>
      <w:r w:rsidR="007B15A9" w:rsidRPr="007B15A9">
        <w:rPr>
          <w:rFonts w:ascii="Times New Roman" w:eastAsia="Times New Roman" w:hAnsi="Times New Roman" w:cs="Times New Roman"/>
          <w:sz w:val="24"/>
          <w:szCs w:val="24"/>
          <w:lang w:val="uk-UA" w:eastAsia="ru-RU"/>
        </w:rPr>
        <w:t xml:space="preserve"> територіальної громади</w:t>
      </w:r>
      <w:r w:rsidRPr="007B15A9">
        <w:rPr>
          <w:rFonts w:ascii="Times New Roman" w:eastAsia="Times New Roman" w:hAnsi="Times New Roman" w:cs="Times New Roman"/>
          <w:sz w:val="24"/>
          <w:szCs w:val="24"/>
          <w:lang w:val="uk-UA" w:eastAsia="ru-RU"/>
        </w:rPr>
        <w:t xml:space="preserve">, що виділяються на здійснення часткового відшкодування </w:t>
      </w:r>
      <w:r w:rsidR="007B15A9" w:rsidRPr="007B15A9">
        <w:rPr>
          <w:rFonts w:ascii="Times New Roman" w:eastAsia="Times New Roman" w:hAnsi="Times New Roman" w:cs="Times New Roman"/>
          <w:sz w:val="24"/>
          <w:szCs w:val="24"/>
          <w:lang w:val="uk-UA" w:eastAsia="ru-RU"/>
        </w:rPr>
        <w:t xml:space="preserve">витрат </w:t>
      </w:r>
      <w:r w:rsidRPr="007B15A9">
        <w:rPr>
          <w:rFonts w:ascii="Times New Roman" w:eastAsia="Times New Roman" w:hAnsi="Times New Roman" w:cs="Times New Roman"/>
          <w:sz w:val="24"/>
          <w:szCs w:val="24"/>
          <w:lang w:val="uk-UA" w:eastAsia="ru-RU"/>
        </w:rPr>
        <w:t>суб’єкт</w:t>
      </w:r>
      <w:r w:rsidR="007B15A9" w:rsidRPr="007B15A9">
        <w:rPr>
          <w:rFonts w:ascii="Times New Roman" w:eastAsia="Times New Roman" w:hAnsi="Times New Roman" w:cs="Times New Roman"/>
          <w:sz w:val="24"/>
          <w:szCs w:val="24"/>
          <w:lang w:val="uk-UA" w:eastAsia="ru-RU"/>
        </w:rPr>
        <w:t>ів</w:t>
      </w:r>
      <w:r w:rsidRPr="007B15A9">
        <w:rPr>
          <w:rFonts w:ascii="Times New Roman" w:eastAsia="Times New Roman" w:hAnsi="Times New Roman" w:cs="Times New Roman"/>
          <w:sz w:val="24"/>
          <w:szCs w:val="24"/>
          <w:lang w:val="uk-UA" w:eastAsia="ru-RU"/>
        </w:rPr>
        <w:t xml:space="preserve"> підприємницької діяльності</w:t>
      </w:r>
      <w:r w:rsidR="007B15A9" w:rsidRPr="007B15A9">
        <w:rPr>
          <w:rFonts w:ascii="Times New Roman" w:eastAsia="Times New Roman" w:hAnsi="Times New Roman" w:cs="Times New Roman"/>
          <w:sz w:val="24"/>
          <w:szCs w:val="24"/>
          <w:lang w:val="uk-UA" w:eastAsia="ru-RU"/>
        </w:rPr>
        <w:t xml:space="preserve"> на придбання обладнання</w:t>
      </w:r>
      <w:r w:rsidRPr="007B15A9">
        <w:rPr>
          <w:rFonts w:ascii="Times New Roman" w:eastAsia="Times New Roman" w:hAnsi="Times New Roman" w:cs="Times New Roman"/>
          <w:sz w:val="24"/>
          <w:szCs w:val="24"/>
          <w:lang w:val="uk-UA" w:eastAsia="ru-RU"/>
        </w:rPr>
        <w:t>.</w:t>
      </w:r>
    </w:p>
    <w:p w:rsidR="0003730C" w:rsidRPr="008C69AF" w:rsidRDefault="0003730C" w:rsidP="000F7D2A">
      <w:pPr>
        <w:spacing w:after="0" w:line="240" w:lineRule="auto"/>
        <w:ind w:left="567" w:firstLine="851"/>
        <w:jc w:val="both"/>
        <w:rPr>
          <w:rFonts w:ascii="Times New Roman" w:eastAsia="Times New Roman" w:hAnsi="Times New Roman" w:cs="Times New Roman"/>
          <w:color w:val="FF0000"/>
          <w:sz w:val="24"/>
          <w:szCs w:val="24"/>
          <w:lang w:val="uk-UA" w:eastAsia="ru-RU"/>
        </w:rPr>
      </w:pPr>
      <w:r w:rsidRPr="007B15A9">
        <w:rPr>
          <w:rFonts w:ascii="Times New Roman" w:eastAsia="Times New Roman" w:hAnsi="Times New Roman" w:cs="Times New Roman"/>
          <w:sz w:val="24"/>
          <w:szCs w:val="24"/>
          <w:lang w:val="uk-UA" w:eastAsia="ru-RU"/>
        </w:rPr>
        <w:t>Розрахунок витрат</w:t>
      </w:r>
      <w:r w:rsidR="007B15A9" w:rsidRPr="007B15A9">
        <w:rPr>
          <w:rFonts w:ascii="Times New Roman" w:eastAsia="Times New Roman" w:hAnsi="Times New Roman" w:cs="Times New Roman"/>
          <w:sz w:val="24"/>
          <w:szCs w:val="24"/>
          <w:lang w:val="uk-UA" w:eastAsia="ru-RU"/>
        </w:rPr>
        <w:t xml:space="preserve"> на ознайомлення зі змінами до  Положення </w:t>
      </w:r>
      <w:r w:rsidRPr="007B15A9">
        <w:rPr>
          <w:rFonts w:ascii="Times New Roman" w:eastAsia="Times New Roman" w:hAnsi="Times New Roman" w:cs="Times New Roman"/>
          <w:sz w:val="24"/>
          <w:szCs w:val="24"/>
          <w:lang w:val="uk-UA" w:eastAsia="ru-RU"/>
        </w:rPr>
        <w:t xml:space="preserve">приводиться нижче у розділі М-тест. </w:t>
      </w:r>
    </w:p>
    <w:p w:rsidR="0003730C" w:rsidRDefault="0003730C" w:rsidP="000F7D2A">
      <w:pPr>
        <w:spacing w:after="0" w:line="240" w:lineRule="auto"/>
        <w:ind w:left="567" w:firstLine="851"/>
        <w:jc w:val="both"/>
        <w:rPr>
          <w:rFonts w:ascii="Times New Roman" w:eastAsia="Times New Roman" w:hAnsi="Times New Roman" w:cs="Times New Roman"/>
          <w:color w:val="FF0000"/>
          <w:sz w:val="24"/>
          <w:szCs w:val="24"/>
          <w:lang w:val="uk-UA" w:eastAsia="ru-RU"/>
        </w:rPr>
      </w:pPr>
      <w:r w:rsidRPr="008C69AF">
        <w:rPr>
          <w:rFonts w:ascii="Times New Roman" w:eastAsia="Times New Roman" w:hAnsi="Times New Roman" w:cs="Times New Roman"/>
          <w:color w:val="FF0000"/>
          <w:sz w:val="24"/>
          <w:szCs w:val="24"/>
          <w:lang w:val="uk-UA" w:eastAsia="ru-RU"/>
        </w:rPr>
        <w:t xml:space="preserve">     </w:t>
      </w:r>
    </w:p>
    <w:p w:rsidR="00670A33" w:rsidRDefault="00670A33" w:rsidP="000F7D2A">
      <w:pPr>
        <w:spacing w:after="0" w:line="240" w:lineRule="auto"/>
        <w:ind w:left="567" w:firstLine="851"/>
        <w:jc w:val="both"/>
        <w:rPr>
          <w:rFonts w:ascii="Times New Roman" w:eastAsia="Times New Roman" w:hAnsi="Times New Roman" w:cs="Times New Roman"/>
          <w:color w:val="FF0000"/>
          <w:sz w:val="24"/>
          <w:szCs w:val="24"/>
          <w:lang w:val="uk-UA" w:eastAsia="ru-RU"/>
        </w:rPr>
      </w:pPr>
    </w:p>
    <w:p w:rsidR="00670A33" w:rsidRPr="008C69AF" w:rsidRDefault="00670A33" w:rsidP="000F7D2A">
      <w:pPr>
        <w:spacing w:after="0" w:line="240" w:lineRule="auto"/>
        <w:ind w:left="567" w:firstLine="851"/>
        <w:jc w:val="both"/>
        <w:rPr>
          <w:rFonts w:ascii="Times New Roman" w:eastAsia="Times New Roman" w:hAnsi="Times New Roman" w:cs="Times New Roman"/>
          <w:color w:val="FF0000"/>
          <w:sz w:val="24"/>
          <w:szCs w:val="24"/>
          <w:lang w:val="uk-UA" w:eastAsia="ru-RU"/>
        </w:rPr>
      </w:pPr>
    </w:p>
    <w:p w:rsidR="0003730C" w:rsidRPr="007B15A9" w:rsidRDefault="0003730C" w:rsidP="002F68BE">
      <w:pPr>
        <w:spacing w:after="0" w:line="240" w:lineRule="auto"/>
        <w:ind w:left="567" w:firstLine="851"/>
        <w:jc w:val="both"/>
        <w:rPr>
          <w:rFonts w:ascii="Times New Roman" w:eastAsia="Times New Roman" w:hAnsi="Times New Roman" w:cs="Times New Roman"/>
          <w:b/>
          <w:snapToGrid w:val="0"/>
          <w:sz w:val="24"/>
          <w:szCs w:val="24"/>
          <w:lang w:val="uk-UA" w:eastAsia="ru-RU"/>
        </w:rPr>
      </w:pPr>
      <w:r w:rsidRPr="008C69AF">
        <w:rPr>
          <w:rFonts w:ascii="Times New Roman" w:eastAsia="Times New Roman" w:hAnsi="Times New Roman" w:cs="Times New Roman"/>
          <w:b/>
          <w:snapToGrid w:val="0"/>
          <w:color w:val="FF0000"/>
          <w:sz w:val="24"/>
          <w:szCs w:val="24"/>
          <w:lang w:val="uk-UA" w:eastAsia="ru-RU"/>
        </w:rPr>
        <w:lastRenderedPageBreak/>
        <w:t xml:space="preserve">     </w:t>
      </w:r>
      <w:r w:rsidRPr="007B15A9">
        <w:rPr>
          <w:rFonts w:ascii="Times New Roman" w:eastAsia="Times New Roman" w:hAnsi="Times New Roman" w:cs="Times New Roman"/>
          <w:b/>
          <w:snapToGrid w:val="0"/>
          <w:sz w:val="24"/>
          <w:szCs w:val="24"/>
          <w:lang w:val="en-US" w:eastAsia="ru-RU"/>
        </w:rPr>
        <w:t>VII</w:t>
      </w:r>
      <w:r w:rsidRPr="007B15A9">
        <w:rPr>
          <w:rFonts w:ascii="Times New Roman" w:eastAsia="Times New Roman" w:hAnsi="Times New Roman" w:cs="Times New Roman"/>
          <w:b/>
          <w:snapToGrid w:val="0"/>
          <w:sz w:val="24"/>
          <w:szCs w:val="24"/>
          <w:lang w:val="uk-UA" w:eastAsia="ru-RU"/>
        </w:rPr>
        <w:t xml:space="preserve">. Обґрунтування запропонованого строку дії регуляторного акту: </w:t>
      </w:r>
    </w:p>
    <w:p w:rsid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7B15A9">
        <w:rPr>
          <w:rFonts w:ascii="Times New Roman" w:eastAsia="Times New Roman" w:hAnsi="Times New Roman" w:cs="Times New Roman"/>
          <w:sz w:val="24"/>
          <w:szCs w:val="24"/>
          <w:lang w:val="uk-UA" w:eastAsia="ru-RU"/>
        </w:rPr>
        <w:t xml:space="preserve">     Строк дії цього регуляторного акту встановлюється </w:t>
      </w:r>
      <w:r w:rsidR="007B15A9" w:rsidRPr="007B15A9">
        <w:rPr>
          <w:rFonts w:ascii="Times New Roman" w:eastAsia="Times New Roman" w:hAnsi="Times New Roman" w:cs="Times New Roman"/>
          <w:sz w:val="24"/>
          <w:szCs w:val="24"/>
          <w:lang w:val="uk-UA" w:eastAsia="ru-RU"/>
        </w:rPr>
        <w:t>протягом дії воєнного стану в Україні та 4 місяців після його закінчення.</w:t>
      </w:r>
    </w:p>
    <w:p w:rsidR="007B15A9" w:rsidRPr="0003730C" w:rsidRDefault="007B15A9" w:rsidP="000F7D2A">
      <w:pPr>
        <w:spacing w:after="0" w:line="240" w:lineRule="auto"/>
        <w:ind w:left="567" w:firstLine="851"/>
        <w:jc w:val="both"/>
        <w:rPr>
          <w:rFonts w:ascii="Times New Roman" w:eastAsia="Times New Roman" w:hAnsi="Times New Roman" w:cs="Times New Roman"/>
          <w:snapToGrid w:val="0"/>
          <w:sz w:val="24"/>
          <w:szCs w:val="24"/>
          <w:lang w:val="uk-UA" w:eastAsia="ru-RU"/>
        </w:rPr>
      </w:pPr>
    </w:p>
    <w:p w:rsidR="0003730C" w:rsidRPr="0003730C" w:rsidRDefault="0003730C" w:rsidP="000F7D2A">
      <w:pPr>
        <w:spacing w:after="0" w:line="240" w:lineRule="auto"/>
        <w:ind w:left="567" w:firstLine="851"/>
        <w:jc w:val="both"/>
        <w:rPr>
          <w:rFonts w:ascii="Times New Roman" w:eastAsia="Times New Roman" w:hAnsi="Times New Roman" w:cs="Times New Roman"/>
          <w:b/>
          <w:snapToGrid w:val="0"/>
          <w:sz w:val="24"/>
          <w:szCs w:val="24"/>
          <w:lang w:val="uk-UA" w:eastAsia="ru-RU"/>
        </w:rPr>
      </w:pPr>
      <w:r w:rsidRPr="0003730C">
        <w:rPr>
          <w:rFonts w:ascii="Times New Roman" w:eastAsia="Times New Roman" w:hAnsi="Times New Roman" w:cs="Times New Roman"/>
          <w:b/>
          <w:snapToGrid w:val="0"/>
          <w:sz w:val="24"/>
          <w:szCs w:val="24"/>
          <w:lang w:val="uk-UA" w:eastAsia="ru-RU"/>
        </w:rPr>
        <w:t xml:space="preserve">    </w:t>
      </w:r>
      <w:r w:rsidRPr="0003730C">
        <w:rPr>
          <w:rFonts w:ascii="Times New Roman" w:eastAsia="Times New Roman" w:hAnsi="Times New Roman" w:cs="Times New Roman"/>
          <w:b/>
          <w:snapToGrid w:val="0"/>
          <w:sz w:val="24"/>
          <w:szCs w:val="24"/>
          <w:lang w:val="en-US" w:eastAsia="ru-RU"/>
        </w:rPr>
        <w:t>VIII</w:t>
      </w:r>
      <w:r w:rsidRPr="0003730C">
        <w:rPr>
          <w:rFonts w:ascii="Times New Roman" w:eastAsia="Times New Roman" w:hAnsi="Times New Roman" w:cs="Times New Roman"/>
          <w:b/>
          <w:snapToGrid w:val="0"/>
          <w:sz w:val="24"/>
          <w:szCs w:val="24"/>
          <w:lang w:val="uk-UA" w:eastAsia="ru-RU"/>
        </w:rPr>
        <w:t xml:space="preserve">. Визначення показників результативності дії регуляторного акту </w:t>
      </w: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При відстеженні результативності регуляторного акту будуть використовуватися наступні показники:</w:t>
      </w:r>
    </w:p>
    <w:p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кількість суб'єктів підприємництва, на яких поширюються дія акту;</w:t>
      </w:r>
    </w:p>
    <w:p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кількість суб’єктів підприємництва, що отримали фінансову підтримку;</w:t>
      </w:r>
    </w:p>
    <w:p w:rsidR="0003730C" w:rsidRP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обсяг надходжень до місцевого бюджету від сплати податків, зборів (обов'язкових платежів) від суб’єктів підприємницької діяльності;</w:t>
      </w:r>
    </w:p>
    <w:p w:rsidR="0003730C" w:rsidRDefault="0003730C" w:rsidP="000F7D2A">
      <w:pPr>
        <w:numPr>
          <w:ilvl w:val="0"/>
          <w:numId w:val="3"/>
        </w:numPr>
        <w:tabs>
          <w:tab w:val="left" w:pos="1701"/>
        </w:tabs>
        <w:spacing w:after="0" w:line="240" w:lineRule="auto"/>
        <w:ind w:left="567" w:firstLine="851"/>
        <w:contextualSpacing/>
        <w:jc w:val="both"/>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sz w:val="24"/>
          <w:szCs w:val="24"/>
          <w:lang w:val="uk-UA" w:eastAsia="ru-RU"/>
        </w:rPr>
        <w:t>рівень поінформованості суб’єктів підприємницької діяльності щодо основних положень регуляторного акту.</w:t>
      </w:r>
      <w:r w:rsidRPr="0003730C">
        <w:rPr>
          <w:rFonts w:ascii="Times New Roman" w:eastAsia="Times New Roman" w:hAnsi="Times New Roman" w:cs="Times New Roman"/>
          <w:b/>
          <w:sz w:val="24"/>
          <w:szCs w:val="24"/>
          <w:lang w:val="uk-UA" w:eastAsia="ru-RU"/>
        </w:rPr>
        <w:t xml:space="preserve">    </w:t>
      </w:r>
    </w:p>
    <w:p w:rsidR="007B15A9" w:rsidRPr="0003730C" w:rsidRDefault="007B15A9" w:rsidP="007B15A9">
      <w:pPr>
        <w:tabs>
          <w:tab w:val="left" w:pos="1701"/>
        </w:tabs>
        <w:spacing w:after="0" w:line="240" w:lineRule="auto"/>
        <w:ind w:left="1418"/>
        <w:contextualSpacing/>
        <w:jc w:val="both"/>
        <w:rPr>
          <w:rFonts w:ascii="Times New Roman" w:eastAsia="Times New Roman" w:hAnsi="Times New Roman" w:cs="Times New Roman"/>
          <w:b/>
          <w:sz w:val="24"/>
          <w:szCs w:val="24"/>
          <w:lang w:val="uk-UA" w:eastAsia="ru-RU"/>
        </w:rPr>
      </w:pPr>
    </w:p>
    <w:p w:rsidR="0003730C" w:rsidRPr="0003730C" w:rsidRDefault="0003730C" w:rsidP="000F7D2A">
      <w:pPr>
        <w:spacing w:after="0" w:line="240" w:lineRule="auto"/>
        <w:ind w:left="567" w:firstLine="851"/>
        <w:jc w:val="both"/>
        <w:rPr>
          <w:rFonts w:ascii="Times New Roman" w:eastAsia="Times New Roman" w:hAnsi="Times New Roman" w:cs="Times New Roman"/>
          <w:b/>
          <w:sz w:val="24"/>
          <w:szCs w:val="24"/>
          <w:lang w:val="uk-UA" w:eastAsia="ru-RU"/>
        </w:rPr>
      </w:pPr>
      <w:r w:rsidRPr="0003730C">
        <w:rPr>
          <w:rFonts w:ascii="Times New Roman" w:eastAsia="Times New Roman" w:hAnsi="Times New Roman" w:cs="Times New Roman"/>
          <w:b/>
          <w:sz w:val="24"/>
          <w:szCs w:val="24"/>
          <w:lang w:val="en-US" w:eastAsia="ru-RU"/>
        </w:rPr>
        <w:t>IX</w:t>
      </w:r>
      <w:r w:rsidRPr="0003730C">
        <w:rPr>
          <w:rFonts w:ascii="Times New Roman" w:eastAsia="Times New Roman" w:hAnsi="Times New Roman" w:cs="Times New Roman"/>
          <w:b/>
          <w:sz w:val="24"/>
          <w:szCs w:val="24"/>
          <w:lang w:val="uk-UA" w:eastAsia="ru-RU"/>
        </w:rPr>
        <w:t>. Визначення заходів, за допомогою яких здійснюватиметься відстеження результативності дії регуляторного акту</w:t>
      </w:r>
    </w:p>
    <w:p w:rsidR="0003730C" w:rsidRPr="0003730C" w:rsidRDefault="0003730C" w:rsidP="000F7D2A">
      <w:pPr>
        <w:widowControl w:val="0"/>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napToGrid w:val="0"/>
          <w:sz w:val="24"/>
          <w:szCs w:val="24"/>
          <w:lang w:val="uk-UA" w:eastAsia="ru-RU"/>
        </w:rPr>
        <w:t>Відносно цього регуляторного акту повинно послідовно здійснюватися базове, повторне та періодичне відстеження його результативності.</w:t>
      </w:r>
    </w:p>
    <w:p w:rsidR="0003730C" w:rsidRPr="0003730C" w:rsidRDefault="0003730C" w:rsidP="000F7D2A">
      <w:pPr>
        <w:spacing w:after="0" w:line="240" w:lineRule="auto"/>
        <w:ind w:left="567" w:firstLine="851"/>
        <w:jc w:val="both"/>
        <w:rPr>
          <w:rFonts w:ascii="Times New Roman" w:eastAsia="Times New Roman" w:hAnsi="Times New Roman" w:cs="Times New Roman"/>
          <w:sz w:val="24"/>
          <w:szCs w:val="24"/>
          <w:lang w:val="uk-UA" w:eastAsia="ru-RU"/>
        </w:rPr>
      </w:pPr>
      <w:r w:rsidRPr="0003730C">
        <w:rPr>
          <w:rFonts w:ascii="Times New Roman" w:eastAsia="Times New Roman" w:hAnsi="Times New Roman" w:cs="Times New Roman"/>
          <w:sz w:val="24"/>
          <w:szCs w:val="24"/>
          <w:lang w:val="uk-UA" w:eastAsia="ru-RU"/>
        </w:rPr>
        <w:t>Базове відстеження результативності регуляторного акту буд</w:t>
      </w:r>
      <w:r w:rsidR="000F7D2A">
        <w:rPr>
          <w:rFonts w:ascii="Times New Roman" w:eastAsia="Times New Roman" w:hAnsi="Times New Roman" w:cs="Times New Roman"/>
          <w:sz w:val="24"/>
          <w:szCs w:val="24"/>
          <w:lang w:val="uk-UA" w:eastAsia="ru-RU"/>
        </w:rPr>
        <w:t xml:space="preserve">е здійснюватися до дня </w:t>
      </w:r>
      <w:r w:rsidR="005706AC">
        <w:rPr>
          <w:rFonts w:ascii="Times New Roman" w:eastAsia="Times New Roman" w:hAnsi="Times New Roman" w:cs="Times New Roman"/>
          <w:sz w:val="24"/>
          <w:szCs w:val="24"/>
          <w:lang w:val="uk-UA" w:eastAsia="ru-RU"/>
        </w:rPr>
        <w:t>набрання</w:t>
      </w:r>
      <w:r w:rsidR="005706AC" w:rsidRPr="0003730C">
        <w:rPr>
          <w:rFonts w:ascii="Times New Roman" w:eastAsia="Times New Roman" w:hAnsi="Times New Roman" w:cs="Times New Roman"/>
          <w:sz w:val="24"/>
          <w:szCs w:val="24"/>
          <w:lang w:val="uk-UA" w:eastAsia="ru-RU"/>
        </w:rPr>
        <w:t xml:space="preserve"> ним</w:t>
      </w:r>
      <w:r w:rsidRPr="0003730C">
        <w:rPr>
          <w:rFonts w:ascii="Times New Roman" w:eastAsia="Times New Roman" w:hAnsi="Times New Roman" w:cs="Times New Roman"/>
          <w:sz w:val="24"/>
          <w:szCs w:val="24"/>
          <w:lang w:val="uk-UA" w:eastAsia="ru-RU"/>
        </w:rPr>
        <w:t xml:space="preserve"> чинності.  </w:t>
      </w:r>
    </w:p>
    <w:p w:rsidR="0003730C" w:rsidRPr="0003730C" w:rsidRDefault="0003730C" w:rsidP="000F7D2A">
      <w:pPr>
        <w:widowControl w:val="0"/>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napToGrid w:val="0"/>
          <w:sz w:val="24"/>
          <w:szCs w:val="24"/>
          <w:lang w:val="uk-UA" w:eastAsia="ru-RU"/>
        </w:rPr>
        <w:t xml:space="preserve">Повторне відстеження </w:t>
      </w:r>
      <w:r w:rsidRPr="0003730C">
        <w:rPr>
          <w:rFonts w:ascii="Times New Roman" w:eastAsia="Times New Roman" w:hAnsi="Times New Roman" w:cs="Times New Roman"/>
          <w:sz w:val="24"/>
          <w:szCs w:val="24"/>
          <w:lang w:val="uk-UA" w:eastAsia="ru-RU"/>
        </w:rPr>
        <w:t xml:space="preserve">результативності регуляторного акту </w:t>
      </w:r>
      <w:r w:rsidR="007B15A9">
        <w:rPr>
          <w:rFonts w:ascii="Times New Roman" w:eastAsia="Times New Roman" w:hAnsi="Times New Roman" w:cs="Times New Roman"/>
          <w:sz w:val="24"/>
          <w:szCs w:val="24"/>
          <w:lang w:val="uk-UA" w:eastAsia="ru-RU"/>
        </w:rPr>
        <w:t xml:space="preserve">зі змінами </w:t>
      </w:r>
      <w:r w:rsidRPr="0003730C">
        <w:rPr>
          <w:rFonts w:ascii="Times New Roman" w:eastAsia="Times New Roman" w:hAnsi="Times New Roman" w:cs="Times New Roman"/>
          <w:snapToGrid w:val="0"/>
          <w:sz w:val="24"/>
          <w:szCs w:val="24"/>
          <w:lang w:val="uk-UA" w:eastAsia="ru-RU"/>
        </w:rPr>
        <w:t xml:space="preserve">буде здійснюватися </w:t>
      </w:r>
      <w:r w:rsidRPr="0003730C">
        <w:rPr>
          <w:rFonts w:ascii="Times New Roman" w:eastAsia="Times New Roman" w:hAnsi="Times New Roman" w:cs="Times New Roman"/>
          <w:color w:val="000000"/>
          <w:spacing w:val="1"/>
          <w:sz w:val="24"/>
          <w:szCs w:val="24"/>
          <w:lang w:val="uk-UA" w:eastAsia="ru-RU"/>
        </w:rPr>
        <w:t xml:space="preserve">через рік після </w:t>
      </w:r>
      <w:r w:rsidRPr="0003730C">
        <w:rPr>
          <w:rFonts w:ascii="Times New Roman" w:eastAsia="Times New Roman" w:hAnsi="Times New Roman" w:cs="Times New Roman"/>
          <w:snapToGrid w:val="0"/>
          <w:sz w:val="24"/>
          <w:szCs w:val="24"/>
          <w:lang w:val="uk-UA" w:eastAsia="ru-RU"/>
        </w:rPr>
        <w:t xml:space="preserve">набрання ним чинності, але не пізніше двох років з дня набрання чинності цим актом. </w:t>
      </w:r>
    </w:p>
    <w:p w:rsidR="0003730C" w:rsidRPr="0003730C" w:rsidRDefault="000F7D2A" w:rsidP="000F7D2A">
      <w:pPr>
        <w:spacing w:after="0" w:line="240" w:lineRule="auto"/>
        <w:ind w:left="567" w:firstLine="8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3730C" w:rsidRPr="0003730C">
        <w:rPr>
          <w:rFonts w:ascii="Times New Roman" w:eastAsia="Times New Roman" w:hAnsi="Times New Roman" w:cs="Times New Roman"/>
          <w:sz w:val="24"/>
          <w:szCs w:val="24"/>
          <w:lang w:val="uk-UA" w:eastAsia="ru-RU"/>
        </w:rPr>
        <w:t xml:space="preserve">Періодичні відстеження результативності регуляторного акту </w:t>
      </w:r>
      <w:r w:rsidR="007B15A9">
        <w:rPr>
          <w:rFonts w:ascii="Times New Roman" w:eastAsia="Times New Roman" w:hAnsi="Times New Roman" w:cs="Times New Roman"/>
          <w:sz w:val="24"/>
          <w:szCs w:val="24"/>
          <w:lang w:val="uk-UA" w:eastAsia="ru-RU"/>
        </w:rPr>
        <w:t xml:space="preserve">зі змінами </w:t>
      </w:r>
      <w:r w:rsidR="0003730C" w:rsidRPr="0003730C">
        <w:rPr>
          <w:rFonts w:ascii="Times New Roman" w:eastAsia="Times New Roman" w:hAnsi="Times New Roman" w:cs="Times New Roman"/>
          <w:sz w:val="24"/>
          <w:szCs w:val="24"/>
          <w:lang w:val="uk-UA" w:eastAsia="ru-RU"/>
        </w:rPr>
        <w:t>будуть здійснюватися один раз на кожні три роки, починаючи від дня закінчення заходів з повторного відстеження результативності цього акту.</w:t>
      </w:r>
    </w:p>
    <w:p w:rsidR="0003730C" w:rsidRPr="0003730C" w:rsidRDefault="0003730C" w:rsidP="000F7D2A">
      <w:pPr>
        <w:widowControl w:val="0"/>
        <w:spacing w:after="0" w:line="240" w:lineRule="auto"/>
        <w:ind w:left="567" w:firstLine="851"/>
        <w:jc w:val="both"/>
        <w:rPr>
          <w:rFonts w:ascii="Times New Roman" w:eastAsia="Times New Roman" w:hAnsi="Times New Roman" w:cs="Times New Roman"/>
          <w:snapToGrid w:val="0"/>
          <w:sz w:val="24"/>
          <w:szCs w:val="24"/>
          <w:lang w:val="uk-UA" w:eastAsia="ru-RU"/>
        </w:rPr>
      </w:pPr>
      <w:r w:rsidRPr="0003730C">
        <w:rPr>
          <w:rFonts w:ascii="Times New Roman" w:eastAsia="Times New Roman" w:hAnsi="Times New Roman" w:cs="Times New Roman"/>
          <w:snapToGrid w:val="0"/>
          <w:sz w:val="24"/>
          <w:szCs w:val="24"/>
          <w:lang w:val="uk-UA" w:eastAsia="ru-RU"/>
        </w:rPr>
        <w:t xml:space="preserve">Відстеження </w:t>
      </w:r>
      <w:r w:rsidRPr="0003730C">
        <w:rPr>
          <w:rFonts w:ascii="Times New Roman" w:eastAsia="Times New Roman" w:hAnsi="Times New Roman" w:cs="Times New Roman"/>
          <w:sz w:val="24"/>
          <w:szCs w:val="24"/>
          <w:lang w:val="uk-UA" w:eastAsia="ru-RU"/>
        </w:rPr>
        <w:t xml:space="preserve">результативності дії регуляторного акту будуть </w:t>
      </w:r>
      <w:r w:rsidRPr="0003730C">
        <w:rPr>
          <w:rFonts w:ascii="Times New Roman" w:eastAsia="Times New Roman" w:hAnsi="Times New Roman" w:cs="Times New Roman"/>
          <w:snapToGrid w:val="0"/>
          <w:sz w:val="24"/>
          <w:szCs w:val="24"/>
          <w:lang w:val="uk-UA" w:eastAsia="ru-RU"/>
        </w:rPr>
        <w:t>здійснюватися статистичним методом з урахуванням фактичних даних по визначеним показникам результативності.</w:t>
      </w:r>
    </w:p>
    <w:p w:rsidR="0003730C" w:rsidRPr="0003730C" w:rsidRDefault="0003730C" w:rsidP="000F7D2A">
      <w:pPr>
        <w:keepNext/>
        <w:spacing w:after="0" w:line="240" w:lineRule="auto"/>
        <w:ind w:left="567" w:firstLine="851"/>
        <w:outlineLvl w:val="0"/>
        <w:rPr>
          <w:rFonts w:ascii="Times New Roman" w:eastAsia="Times New Roman" w:hAnsi="Times New Roman" w:cs="Times New Roman"/>
          <w:bCs/>
          <w:kern w:val="32"/>
          <w:sz w:val="24"/>
          <w:szCs w:val="24"/>
          <w:lang w:val="uk-UA" w:eastAsia="x-none"/>
        </w:rPr>
      </w:pPr>
      <w:r w:rsidRPr="0003730C">
        <w:rPr>
          <w:rFonts w:ascii="Calibri Light" w:eastAsia="Times New Roman" w:hAnsi="Calibri Light" w:cs="Times New Roman"/>
          <w:b/>
          <w:bCs/>
          <w:kern w:val="32"/>
          <w:sz w:val="24"/>
          <w:szCs w:val="24"/>
          <w:lang w:val="x-none" w:eastAsia="x-none"/>
        </w:rPr>
        <w:tab/>
      </w:r>
    </w:p>
    <w:p w:rsidR="0003730C" w:rsidRPr="0003730C" w:rsidRDefault="0003730C" w:rsidP="000F7D2A">
      <w:pPr>
        <w:keepNext/>
        <w:spacing w:after="0" w:line="240" w:lineRule="auto"/>
        <w:ind w:left="567" w:firstLine="851"/>
        <w:outlineLvl w:val="0"/>
        <w:rPr>
          <w:rFonts w:ascii="Times New Roman" w:eastAsia="Times New Roman" w:hAnsi="Times New Roman" w:cs="Times New Roman"/>
          <w:bCs/>
          <w:kern w:val="32"/>
          <w:sz w:val="24"/>
          <w:szCs w:val="24"/>
          <w:lang w:val="uk-UA" w:eastAsia="x-none"/>
        </w:rPr>
      </w:pPr>
    </w:p>
    <w:p w:rsidR="002F68BE" w:rsidRDefault="000F7D2A" w:rsidP="007B15A9">
      <w:pPr>
        <w:tabs>
          <w:tab w:val="left" w:pos="720"/>
        </w:tabs>
        <w:spacing w:after="120" w:line="240" w:lineRule="auto"/>
        <w:ind w:right="-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B15A9">
        <w:rPr>
          <w:rFonts w:ascii="Times New Roman" w:eastAsia="Times New Roman" w:hAnsi="Times New Roman" w:cs="Times New Roman"/>
          <w:sz w:val="24"/>
          <w:szCs w:val="24"/>
          <w:lang w:val="uk-UA" w:eastAsia="ru-RU"/>
        </w:rPr>
        <w:t>Заступник д</w:t>
      </w:r>
      <w:r w:rsidR="0003730C" w:rsidRPr="0003730C">
        <w:rPr>
          <w:rFonts w:ascii="Times New Roman" w:eastAsia="Times New Roman" w:hAnsi="Times New Roman" w:cs="Times New Roman"/>
          <w:sz w:val="24"/>
          <w:szCs w:val="24"/>
          <w:lang w:val="uk-UA" w:eastAsia="ru-RU"/>
        </w:rPr>
        <w:t>иректор</w:t>
      </w:r>
      <w:r w:rsidR="007B15A9">
        <w:rPr>
          <w:rFonts w:ascii="Times New Roman" w:eastAsia="Times New Roman" w:hAnsi="Times New Roman" w:cs="Times New Roman"/>
          <w:sz w:val="24"/>
          <w:szCs w:val="24"/>
          <w:lang w:val="uk-UA" w:eastAsia="ru-RU"/>
        </w:rPr>
        <w:t>а</w:t>
      </w:r>
      <w:r w:rsidR="0003730C" w:rsidRPr="0003730C">
        <w:rPr>
          <w:rFonts w:ascii="Times New Roman" w:eastAsia="Times New Roman" w:hAnsi="Times New Roman" w:cs="Times New Roman"/>
          <w:sz w:val="24"/>
          <w:szCs w:val="24"/>
          <w:lang w:val="uk-UA" w:eastAsia="ru-RU"/>
        </w:rPr>
        <w:t xml:space="preserve"> департаменту                                                 </w:t>
      </w:r>
      <w:r w:rsidR="007B15A9">
        <w:rPr>
          <w:rFonts w:ascii="Times New Roman" w:eastAsia="Times New Roman" w:hAnsi="Times New Roman" w:cs="Times New Roman"/>
          <w:sz w:val="24"/>
          <w:szCs w:val="24"/>
          <w:lang w:val="uk-UA" w:eastAsia="ru-RU"/>
        </w:rPr>
        <w:t>Леся КОРОТКОШЕЙ</w:t>
      </w:r>
      <w:r w:rsidR="0003730C" w:rsidRPr="0003730C">
        <w:rPr>
          <w:rFonts w:ascii="Times New Roman" w:eastAsia="Times New Roman" w:hAnsi="Times New Roman" w:cs="Times New Roman"/>
          <w:sz w:val="24"/>
          <w:szCs w:val="24"/>
          <w:lang w:val="uk-UA" w:eastAsia="ru-RU"/>
        </w:rPr>
        <w:t xml:space="preserve">                 </w:t>
      </w: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670A33" w:rsidRDefault="00670A33"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670A33" w:rsidRDefault="00670A33"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670A33" w:rsidRDefault="00670A33"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670A33" w:rsidRDefault="00670A33"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2F68BE" w:rsidRPr="0003730C" w:rsidRDefault="002F68BE" w:rsidP="000F7D2A">
      <w:pPr>
        <w:tabs>
          <w:tab w:val="left" w:pos="720"/>
        </w:tabs>
        <w:spacing w:after="120" w:line="240" w:lineRule="auto"/>
        <w:ind w:left="567" w:right="-6" w:firstLine="851"/>
        <w:jc w:val="both"/>
        <w:rPr>
          <w:rFonts w:ascii="Times New Roman" w:eastAsia="Times New Roman" w:hAnsi="Times New Roman" w:cs="Times New Roman"/>
          <w:sz w:val="24"/>
          <w:szCs w:val="24"/>
          <w:lang w:val="uk-UA" w:eastAsia="ru-RU"/>
        </w:rPr>
      </w:pPr>
    </w:p>
    <w:p w:rsidR="000F7D2A" w:rsidRPr="00D15133" w:rsidRDefault="000F7D2A" w:rsidP="000F7D2A">
      <w:pPr>
        <w:spacing w:after="0" w:line="240" w:lineRule="auto"/>
        <w:ind w:left="567" w:firstLine="851"/>
        <w:rPr>
          <w:rFonts w:ascii="Times New Roman" w:hAnsi="Times New Roman" w:cs="Times New Roman"/>
          <w:sz w:val="28"/>
          <w:szCs w:val="28"/>
          <w:lang w:val="uk-UA"/>
        </w:rPr>
      </w:pPr>
    </w:p>
    <w:p w:rsidR="000F7D2A" w:rsidRDefault="000F7D2A">
      <w:pPr>
        <w:spacing w:after="0" w:line="240" w:lineRule="auto"/>
        <w:ind w:left="567" w:firstLine="851"/>
        <w:rPr>
          <w:rFonts w:ascii="Times New Roman" w:hAnsi="Times New Roman" w:cs="Times New Roman"/>
          <w:sz w:val="28"/>
          <w:szCs w:val="28"/>
          <w:lang w:val="uk-UA"/>
        </w:rPr>
      </w:pPr>
    </w:p>
    <w:p w:rsidR="000F7D2A" w:rsidRDefault="000F7D2A">
      <w:pPr>
        <w:spacing w:after="0" w:line="240" w:lineRule="auto"/>
        <w:ind w:left="567" w:firstLine="851"/>
        <w:rPr>
          <w:rFonts w:ascii="Times New Roman" w:hAnsi="Times New Roman" w:cs="Times New Roman"/>
          <w:sz w:val="28"/>
          <w:szCs w:val="28"/>
          <w:lang w:val="uk-UA"/>
        </w:rPr>
      </w:pPr>
    </w:p>
    <w:p w:rsidR="000F7D2A" w:rsidRPr="000F7D2A" w:rsidRDefault="000F7D2A" w:rsidP="000F7D2A">
      <w:pPr>
        <w:spacing w:after="0" w:line="240" w:lineRule="auto"/>
        <w:jc w:val="center"/>
        <w:textAlignment w:val="baseline"/>
        <w:rPr>
          <w:rFonts w:ascii="Times New Roman" w:eastAsia="Times New Roman" w:hAnsi="Times New Roman" w:cs="Times New Roman"/>
          <w:sz w:val="24"/>
          <w:szCs w:val="24"/>
          <w:lang w:eastAsia="ru-RU"/>
        </w:rPr>
      </w:pPr>
      <w:r w:rsidRPr="000F7D2A">
        <w:rPr>
          <w:rFonts w:ascii="Times New Roman" w:eastAsia="Times New Roman" w:hAnsi="Times New Roman" w:cs="Times New Roman"/>
          <w:b/>
          <w:bCs/>
          <w:color w:val="000000"/>
          <w:sz w:val="24"/>
          <w:szCs w:val="24"/>
          <w:bdr w:val="none" w:sz="0" w:space="0" w:color="auto" w:frame="1"/>
          <w:lang w:eastAsia="ru-RU"/>
        </w:rPr>
        <w:lastRenderedPageBreak/>
        <w:t>ВИТРАТИ </w:t>
      </w:r>
      <w:r w:rsidRPr="000F7D2A">
        <w:rPr>
          <w:rFonts w:ascii="Times New Roman" w:eastAsia="Times New Roman" w:hAnsi="Times New Roman" w:cs="Times New Roman"/>
          <w:sz w:val="24"/>
          <w:szCs w:val="24"/>
          <w:lang w:eastAsia="ru-RU"/>
        </w:rPr>
        <w:br/>
      </w:r>
      <w:r w:rsidRPr="000F7D2A">
        <w:rPr>
          <w:rFonts w:ascii="Times New Roman" w:eastAsia="Times New Roman" w:hAnsi="Times New Roman" w:cs="Times New Roman"/>
          <w:b/>
          <w:bCs/>
          <w:color w:val="000000"/>
          <w:sz w:val="24"/>
          <w:szCs w:val="24"/>
          <w:bdr w:val="none" w:sz="0" w:space="0" w:color="auto" w:frame="1"/>
          <w:lang w:eastAsia="ru-RU"/>
        </w:rPr>
        <w:t xml:space="preserve">на одного </w:t>
      </w:r>
      <w:proofErr w:type="spellStart"/>
      <w:r w:rsidRPr="000F7D2A">
        <w:rPr>
          <w:rFonts w:ascii="Times New Roman" w:eastAsia="Times New Roman" w:hAnsi="Times New Roman" w:cs="Times New Roman"/>
          <w:b/>
          <w:bCs/>
          <w:color w:val="000000"/>
          <w:sz w:val="24"/>
          <w:szCs w:val="24"/>
          <w:bdr w:val="none" w:sz="0" w:space="0" w:color="auto" w:frame="1"/>
          <w:lang w:eastAsia="ru-RU"/>
        </w:rPr>
        <w:t>суб’єкта</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господарювання</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великого і </w:t>
      </w:r>
      <w:proofErr w:type="spellStart"/>
      <w:r w:rsidRPr="000F7D2A">
        <w:rPr>
          <w:rFonts w:ascii="Times New Roman" w:eastAsia="Times New Roman" w:hAnsi="Times New Roman" w:cs="Times New Roman"/>
          <w:b/>
          <w:bCs/>
          <w:color w:val="000000"/>
          <w:sz w:val="24"/>
          <w:szCs w:val="24"/>
          <w:bdr w:val="none" w:sz="0" w:space="0" w:color="auto" w:frame="1"/>
          <w:lang w:eastAsia="ru-RU"/>
        </w:rPr>
        <w:t>середнього</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підприємництва</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які</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виникають</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внаслідок</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0F7D2A">
        <w:rPr>
          <w:rFonts w:ascii="Times New Roman" w:eastAsia="Times New Roman" w:hAnsi="Times New Roman" w:cs="Times New Roman"/>
          <w:b/>
          <w:bCs/>
          <w:color w:val="000000"/>
          <w:sz w:val="24"/>
          <w:szCs w:val="24"/>
          <w:bdr w:val="none" w:sz="0" w:space="0" w:color="auto" w:frame="1"/>
          <w:lang w:eastAsia="ru-RU"/>
        </w:rPr>
        <w:t>дії</w:t>
      </w:r>
      <w:proofErr w:type="spellEnd"/>
      <w:r w:rsidRPr="000F7D2A">
        <w:rPr>
          <w:rFonts w:ascii="Times New Roman" w:eastAsia="Times New Roman" w:hAnsi="Times New Roman" w:cs="Times New Roman"/>
          <w:b/>
          <w:bCs/>
          <w:color w:val="000000"/>
          <w:sz w:val="24"/>
          <w:szCs w:val="24"/>
          <w:bdr w:val="none" w:sz="0" w:space="0" w:color="auto" w:frame="1"/>
          <w:lang w:eastAsia="ru-RU"/>
        </w:rPr>
        <w:t xml:space="preserve"> </w:t>
      </w:r>
      <w:r w:rsidR="00083BAA">
        <w:rPr>
          <w:rFonts w:ascii="Times New Roman" w:eastAsia="Times New Roman" w:hAnsi="Times New Roman" w:cs="Times New Roman"/>
          <w:b/>
          <w:bCs/>
          <w:color w:val="000000"/>
          <w:sz w:val="24"/>
          <w:szCs w:val="24"/>
          <w:bdr w:val="none" w:sz="0" w:space="0" w:color="auto" w:frame="1"/>
          <w:lang w:val="uk-UA" w:eastAsia="ru-RU"/>
        </w:rPr>
        <w:t xml:space="preserve">внесення змін до </w:t>
      </w:r>
      <w:r w:rsidRPr="000F7D2A">
        <w:rPr>
          <w:rFonts w:ascii="Times New Roman" w:eastAsia="Times New Roman" w:hAnsi="Times New Roman" w:cs="Times New Roman"/>
          <w:b/>
          <w:bCs/>
          <w:color w:val="000000"/>
          <w:sz w:val="24"/>
          <w:szCs w:val="24"/>
          <w:bdr w:val="none" w:sz="0" w:space="0" w:color="auto" w:frame="1"/>
          <w:lang w:eastAsia="ru-RU"/>
        </w:rPr>
        <w:t>регуляторного акта</w:t>
      </w:r>
    </w:p>
    <w:tbl>
      <w:tblPr>
        <w:tblW w:w="452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43"/>
        <w:gridCol w:w="5710"/>
        <w:gridCol w:w="1396"/>
        <w:gridCol w:w="1396"/>
      </w:tblGrid>
      <w:tr w:rsidR="002F68BE" w:rsidRPr="000F7D2A" w:rsidTr="002F68BE">
        <w:trPr>
          <w:jc w:val="center"/>
        </w:trPr>
        <w:tc>
          <w:tcPr>
            <w:tcW w:w="451" w:type="pct"/>
            <w:hideMark/>
          </w:tcPr>
          <w:p w:rsidR="002F68BE" w:rsidRPr="000F7D2A" w:rsidRDefault="002F68BE" w:rsidP="000F7D2A">
            <w:pPr>
              <w:spacing w:before="150" w:after="150" w:line="240" w:lineRule="auto"/>
              <w:jc w:val="center"/>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Порядковий</w:t>
            </w:r>
            <w:proofErr w:type="spellEnd"/>
            <w:r w:rsidRPr="000F7D2A">
              <w:rPr>
                <w:rFonts w:ascii="Times New Roman" w:eastAsia="Times New Roman" w:hAnsi="Times New Roman" w:cs="Times New Roman"/>
                <w:sz w:val="24"/>
                <w:szCs w:val="24"/>
                <w:lang w:eastAsia="ru-RU"/>
              </w:rPr>
              <w:t xml:space="preserve"> номер</w:t>
            </w:r>
          </w:p>
        </w:tc>
        <w:tc>
          <w:tcPr>
            <w:tcW w:w="3055" w:type="pct"/>
            <w:tcBorders>
              <w:bottom w:val="single" w:sz="4" w:space="0" w:color="auto"/>
            </w:tcBorders>
            <w:hideMark/>
          </w:tcPr>
          <w:p w:rsidR="002F68BE" w:rsidRPr="000F7D2A" w:rsidRDefault="002F68BE" w:rsidP="000F7D2A">
            <w:pPr>
              <w:spacing w:before="150" w:after="150" w:line="240" w:lineRule="auto"/>
              <w:jc w:val="center"/>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p>
        </w:tc>
        <w:tc>
          <w:tcPr>
            <w:tcW w:w="747" w:type="pct"/>
            <w:tcBorders>
              <w:bottom w:val="single" w:sz="4" w:space="0" w:color="auto"/>
              <w:right w:val="single" w:sz="4" w:space="0" w:color="auto"/>
            </w:tcBorders>
            <w:hideMark/>
          </w:tcPr>
          <w:p w:rsidR="002F68BE" w:rsidRPr="000F7D2A" w:rsidRDefault="002F68BE" w:rsidP="000F7D2A">
            <w:pPr>
              <w:spacing w:before="150" w:after="150" w:line="240" w:lineRule="auto"/>
              <w:jc w:val="center"/>
              <w:textAlignment w:val="baseline"/>
              <w:rPr>
                <w:rFonts w:ascii="Times New Roman" w:eastAsia="Times New Roman" w:hAnsi="Times New Roman" w:cs="Times New Roman"/>
                <w:sz w:val="24"/>
                <w:szCs w:val="24"/>
                <w:lang w:eastAsia="ru-RU"/>
              </w:rPr>
            </w:pPr>
            <w:r w:rsidRPr="000F7D2A">
              <w:rPr>
                <w:rFonts w:ascii="Times New Roman" w:eastAsia="Times New Roman" w:hAnsi="Times New Roman" w:cs="Times New Roman"/>
                <w:sz w:val="24"/>
                <w:szCs w:val="24"/>
                <w:lang w:eastAsia="ru-RU"/>
              </w:rPr>
              <w:t xml:space="preserve">За перший </w:t>
            </w:r>
            <w:proofErr w:type="spellStart"/>
            <w:r w:rsidRPr="000F7D2A">
              <w:rPr>
                <w:rFonts w:ascii="Times New Roman" w:eastAsia="Times New Roman" w:hAnsi="Times New Roman" w:cs="Times New Roman"/>
                <w:sz w:val="24"/>
                <w:szCs w:val="24"/>
                <w:lang w:eastAsia="ru-RU"/>
              </w:rPr>
              <w:t>рік</w:t>
            </w:r>
            <w:proofErr w:type="spellEnd"/>
          </w:p>
        </w:tc>
        <w:tc>
          <w:tcPr>
            <w:tcW w:w="747" w:type="pct"/>
            <w:tcBorders>
              <w:bottom w:val="single" w:sz="4" w:space="0" w:color="auto"/>
              <w:right w:val="single" w:sz="4" w:space="0" w:color="auto"/>
            </w:tcBorders>
          </w:tcPr>
          <w:p w:rsidR="002F68BE" w:rsidRPr="002F68BE" w:rsidRDefault="002F68BE" w:rsidP="000F7D2A">
            <w:pPr>
              <w:spacing w:before="150" w:after="15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 п’ять років </w:t>
            </w:r>
          </w:p>
        </w:tc>
      </w:tr>
      <w:tr w:rsidR="002F68BE" w:rsidRPr="000F7D2A" w:rsidTr="00083BAA">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1</w:t>
            </w:r>
            <w:r w:rsidRPr="000F7D2A">
              <w:rPr>
                <w:rFonts w:ascii="Times New Roman" w:eastAsia="Times New Roman" w:hAnsi="Times New Roman" w:cs="Times New Roman"/>
                <w:sz w:val="24"/>
                <w:szCs w:val="24"/>
                <w:lang w:val="uk-UA" w:eastAsia="ru-RU"/>
              </w:rPr>
              <w:t>.</w:t>
            </w:r>
          </w:p>
        </w:tc>
        <w:tc>
          <w:tcPr>
            <w:tcW w:w="3055" w:type="pct"/>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r w:rsidRPr="000F7D2A">
              <w:rPr>
                <w:rFonts w:ascii="Times New Roman" w:eastAsia="Times New Roman" w:hAnsi="Times New Roman" w:cs="Times New Roman"/>
                <w:sz w:val="24"/>
                <w:szCs w:val="24"/>
                <w:lang w:eastAsia="ru-RU"/>
              </w:rPr>
              <w:t xml:space="preserve"> на </w:t>
            </w:r>
            <w:proofErr w:type="spellStart"/>
            <w:r w:rsidRPr="000F7D2A">
              <w:rPr>
                <w:rFonts w:ascii="Times New Roman" w:eastAsia="Times New Roman" w:hAnsi="Times New Roman" w:cs="Times New Roman"/>
                <w:sz w:val="24"/>
                <w:szCs w:val="24"/>
                <w:lang w:eastAsia="ru-RU"/>
              </w:rPr>
              <w:t>придбання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основних</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фондів</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обладнання</w:t>
            </w:r>
            <w:proofErr w:type="spellEnd"/>
            <w:r w:rsidRPr="000F7D2A">
              <w:rPr>
                <w:rFonts w:ascii="Times New Roman" w:eastAsia="Times New Roman" w:hAnsi="Times New Roman" w:cs="Times New Roman"/>
                <w:sz w:val="24"/>
                <w:szCs w:val="24"/>
                <w:lang w:eastAsia="ru-RU"/>
              </w:rPr>
              <w:t xml:space="preserve"> та </w:t>
            </w:r>
            <w:proofErr w:type="spellStart"/>
            <w:r w:rsidRPr="000F7D2A">
              <w:rPr>
                <w:rFonts w:ascii="Times New Roman" w:eastAsia="Times New Roman" w:hAnsi="Times New Roman" w:cs="Times New Roman"/>
                <w:sz w:val="24"/>
                <w:szCs w:val="24"/>
                <w:lang w:eastAsia="ru-RU"/>
              </w:rPr>
              <w:t>приладів</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сервісне</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обслуговування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навчання</w:t>
            </w:r>
            <w:proofErr w:type="spellEnd"/>
            <w:r w:rsidRPr="000F7D2A">
              <w:rPr>
                <w:rFonts w:ascii="Times New Roman" w:eastAsia="Times New Roman" w:hAnsi="Times New Roman" w:cs="Times New Roman"/>
                <w:sz w:val="24"/>
                <w:szCs w:val="24"/>
                <w:lang w:eastAsia="ru-RU"/>
              </w:rPr>
              <w:t>/</w:t>
            </w:r>
            <w:proofErr w:type="spellStart"/>
            <w:r w:rsidRPr="000F7D2A">
              <w:rPr>
                <w:rFonts w:ascii="Times New Roman" w:eastAsia="Times New Roman" w:hAnsi="Times New Roman" w:cs="Times New Roman"/>
                <w:sz w:val="24"/>
                <w:szCs w:val="24"/>
                <w:lang w:eastAsia="ru-RU"/>
              </w:rPr>
              <w:t>підвищення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кваліфікації</w:t>
            </w:r>
            <w:proofErr w:type="spellEnd"/>
            <w:r w:rsidRPr="000F7D2A">
              <w:rPr>
                <w:rFonts w:ascii="Times New Roman" w:eastAsia="Times New Roman" w:hAnsi="Times New Roman" w:cs="Times New Roman"/>
                <w:sz w:val="24"/>
                <w:szCs w:val="24"/>
                <w:lang w:eastAsia="ru-RU"/>
              </w:rPr>
              <w:t xml:space="preserve"> персоналу </w:t>
            </w:r>
            <w:proofErr w:type="spellStart"/>
            <w:r w:rsidRPr="000F7D2A">
              <w:rPr>
                <w:rFonts w:ascii="Times New Roman" w:eastAsia="Times New Roman" w:hAnsi="Times New Roman" w:cs="Times New Roman"/>
                <w:sz w:val="24"/>
                <w:szCs w:val="24"/>
                <w:lang w:eastAsia="ru-RU"/>
              </w:rPr>
              <w:t>тощо</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bottom w:val="single" w:sz="4" w:space="0" w:color="auto"/>
              <w:right w:val="single" w:sz="4" w:space="0" w:color="auto"/>
            </w:tcBorders>
            <w:vAlign w:val="center"/>
            <w:hideMark/>
          </w:tcPr>
          <w:p w:rsidR="002F68BE" w:rsidRPr="00083BAA" w:rsidRDefault="002F68BE" w:rsidP="002F68BE">
            <w:pPr>
              <w:spacing w:after="0" w:line="240" w:lineRule="auto"/>
              <w:jc w:val="center"/>
              <w:textAlignment w:val="baseline"/>
              <w:rPr>
                <w:rFonts w:ascii="Times New Roman" w:eastAsia="Times New Roman" w:hAnsi="Times New Roman" w:cs="Times New Roman"/>
                <w:sz w:val="20"/>
                <w:szCs w:val="20"/>
                <w:lang w:val="uk-UA" w:eastAsia="ru-RU"/>
              </w:rPr>
            </w:pPr>
            <w:r w:rsidRPr="00083BAA">
              <w:rPr>
                <w:rFonts w:ascii="Times New Roman" w:eastAsia="Times New Roman" w:hAnsi="Times New Roman" w:cs="Times New Roman"/>
                <w:sz w:val="20"/>
                <w:szCs w:val="20"/>
                <w:lang w:val="uk-UA" w:eastAsia="ru-RU"/>
              </w:rPr>
              <w:t>0</w:t>
            </w:r>
          </w:p>
        </w:tc>
        <w:tc>
          <w:tcPr>
            <w:tcW w:w="747" w:type="pct"/>
            <w:tcBorders>
              <w:bottom w:val="single" w:sz="4" w:space="0" w:color="auto"/>
              <w:right w:val="single" w:sz="4" w:space="0" w:color="auto"/>
            </w:tcBorders>
            <w:vAlign w:val="center"/>
          </w:tcPr>
          <w:p w:rsidR="002F68BE" w:rsidRPr="00083BAA" w:rsidRDefault="002F68BE" w:rsidP="002F68BE">
            <w:pPr>
              <w:jc w:val="center"/>
              <w:rPr>
                <w:rFonts w:ascii="Times New Roman" w:hAnsi="Times New Roman" w:cs="Times New Roman"/>
                <w:sz w:val="20"/>
                <w:szCs w:val="20"/>
              </w:rPr>
            </w:pPr>
            <w:r w:rsidRPr="00083BAA">
              <w:rPr>
                <w:rFonts w:ascii="Times New Roman" w:hAnsi="Times New Roman" w:cs="Times New Roman"/>
                <w:sz w:val="20"/>
                <w:szCs w:val="20"/>
              </w:rPr>
              <w:t>0</w:t>
            </w:r>
          </w:p>
        </w:tc>
      </w:tr>
      <w:tr w:rsidR="002F68BE" w:rsidRPr="000F7D2A" w:rsidTr="00083BAA">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2</w:t>
            </w:r>
            <w:r w:rsidRPr="000F7D2A">
              <w:rPr>
                <w:rFonts w:ascii="Times New Roman" w:eastAsia="Times New Roman" w:hAnsi="Times New Roman" w:cs="Times New Roman"/>
                <w:sz w:val="24"/>
                <w:szCs w:val="24"/>
                <w:lang w:val="uk-UA" w:eastAsia="ru-RU"/>
              </w:rPr>
              <w:t>.</w:t>
            </w:r>
          </w:p>
        </w:tc>
        <w:tc>
          <w:tcPr>
            <w:tcW w:w="3055" w:type="pct"/>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Податки</w:t>
            </w:r>
            <w:proofErr w:type="spellEnd"/>
            <w:r w:rsidRPr="000F7D2A">
              <w:rPr>
                <w:rFonts w:ascii="Times New Roman" w:eastAsia="Times New Roman" w:hAnsi="Times New Roman" w:cs="Times New Roman"/>
                <w:sz w:val="24"/>
                <w:szCs w:val="24"/>
                <w:lang w:eastAsia="ru-RU"/>
              </w:rPr>
              <w:t xml:space="preserve"> та </w:t>
            </w:r>
            <w:proofErr w:type="spellStart"/>
            <w:r w:rsidRPr="000F7D2A">
              <w:rPr>
                <w:rFonts w:ascii="Times New Roman" w:eastAsia="Times New Roman" w:hAnsi="Times New Roman" w:cs="Times New Roman"/>
                <w:sz w:val="24"/>
                <w:szCs w:val="24"/>
                <w:lang w:eastAsia="ru-RU"/>
              </w:rPr>
              <w:t>збори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зміна</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розміру</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податків</w:t>
            </w:r>
            <w:proofErr w:type="spellEnd"/>
            <w:r w:rsidRPr="000F7D2A">
              <w:rPr>
                <w:rFonts w:ascii="Times New Roman" w:eastAsia="Times New Roman" w:hAnsi="Times New Roman" w:cs="Times New Roman"/>
                <w:sz w:val="24"/>
                <w:szCs w:val="24"/>
                <w:lang w:eastAsia="ru-RU"/>
              </w:rPr>
              <w:t>/</w:t>
            </w:r>
            <w:proofErr w:type="spellStart"/>
            <w:r w:rsidRPr="000F7D2A">
              <w:rPr>
                <w:rFonts w:ascii="Times New Roman" w:eastAsia="Times New Roman" w:hAnsi="Times New Roman" w:cs="Times New Roman"/>
                <w:sz w:val="24"/>
                <w:szCs w:val="24"/>
                <w:lang w:eastAsia="ru-RU"/>
              </w:rPr>
              <w:t>зборів</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виникнення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необхідності</w:t>
            </w:r>
            <w:proofErr w:type="spellEnd"/>
            <w:r w:rsidRPr="000F7D2A">
              <w:rPr>
                <w:rFonts w:ascii="Times New Roman" w:eastAsia="Times New Roman" w:hAnsi="Times New Roman" w:cs="Times New Roman"/>
                <w:sz w:val="24"/>
                <w:szCs w:val="24"/>
                <w:lang w:eastAsia="ru-RU"/>
              </w:rPr>
              <w:t xml:space="preserve"> у </w:t>
            </w:r>
            <w:proofErr w:type="spellStart"/>
            <w:r w:rsidRPr="000F7D2A">
              <w:rPr>
                <w:rFonts w:ascii="Times New Roman" w:eastAsia="Times New Roman" w:hAnsi="Times New Roman" w:cs="Times New Roman"/>
                <w:sz w:val="24"/>
                <w:szCs w:val="24"/>
                <w:lang w:eastAsia="ru-RU"/>
              </w:rPr>
              <w:t>сплаті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податків</w:t>
            </w:r>
            <w:proofErr w:type="spellEnd"/>
            <w:r w:rsidRPr="000F7D2A">
              <w:rPr>
                <w:rFonts w:ascii="Times New Roman" w:eastAsia="Times New Roman" w:hAnsi="Times New Roman" w:cs="Times New Roman"/>
                <w:sz w:val="24"/>
                <w:szCs w:val="24"/>
                <w:lang w:eastAsia="ru-RU"/>
              </w:rPr>
              <w:t>/</w:t>
            </w:r>
            <w:proofErr w:type="spellStart"/>
            <w:r w:rsidRPr="000F7D2A">
              <w:rPr>
                <w:rFonts w:ascii="Times New Roman" w:eastAsia="Times New Roman" w:hAnsi="Times New Roman" w:cs="Times New Roman"/>
                <w:sz w:val="24"/>
                <w:szCs w:val="24"/>
                <w:lang w:eastAsia="ru-RU"/>
              </w:rPr>
              <w:t>зборів</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top w:val="single" w:sz="4" w:space="0" w:color="auto"/>
              <w:bottom w:val="single" w:sz="4" w:space="0" w:color="auto"/>
              <w:right w:val="single" w:sz="4" w:space="0" w:color="auto"/>
            </w:tcBorders>
            <w:vAlign w:val="center"/>
            <w:hideMark/>
          </w:tcPr>
          <w:p w:rsidR="002F68BE" w:rsidRPr="00083BAA" w:rsidRDefault="002F68BE" w:rsidP="002F68BE">
            <w:pPr>
              <w:spacing w:after="0" w:line="240" w:lineRule="auto"/>
              <w:jc w:val="center"/>
              <w:textAlignment w:val="baseline"/>
              <w:rPr>
                <w:rFonts w:ascii="Times New Roman" w:eastAsia="Times New Roman" w:hAnsi="Times New Roman" w:cs="Times New Roman"/>
                <w:sz w:val="20"/>
                <w:szCs w:val="20"/>
                <w:lang w:val="uk-UA" w:eastAsia="ru-RU"/>
              </w:rPr>
            </w:pPr>
            <w:r w:rsidRPr="00083BAA">
              <w:rPr>
                <w:rFonts w:ascii="Times New Roman" w:eastAsia="Times New Roman" w:hAnsi="Times New Roman" w:cs="Times New Roman"/>
                <w:sz w:val="20"/>
                <w:szCs w:val="20"/>
                <w:lang w:val="uk-UA" w:eastAsia="ru-RU"/>
              </w:rPr>
              <w:t>0</w:t>
            </w:r>
          </w:p>
        </w:tc>
        <w:tc>
          <w:tcPr>
            <w:tcW w:w="747" w:type="pct"/>
            <w:tcBorders>
              <w:top w:val="single" w:sz="4" w:space="0" w:color="auto"/>
              <w:bottom w:val="single" w:sz="4" w:space="0" w:color="auto"/>
              <w:right w:val="single" w:sz="4" w:space="0" w:color="auto"/>
            </w:tcBorders>
            <w:vAlign w:val="center"/>
          </w:tcPr>
          <w:p w:rsidR="002F68BE" w:rsidRPr="00083BAA" w:rsidRDefault="002F68BE" w:rsidP="002F68BE">
            <w:pPr>
              <w:jc w:val="center"/>
              <w:rPr>
                <w:rFonts w:ascii="Times New Roman" w:hAnsi="Times New Roman" w:cs="Times New Roman"/>
                <w:sz w:val="20"/>
                <w:szCs w:val="20"/>
              </w:rPr>
            </w:pPr>
            <w:r w:rsidRPr="00083BAA">
              <w:rPr>
                <w:rFonts w:ascii="Times New Roman" w:hAnsi="Times New Roman" w:cs="Times New Roman"/>
                <w:sz w:val="20"/>
                <w:szCs w:val="20"/>
              </w:rPr>
              <w:t>0</w:t>
            </w:r>
          </w:p>
        </w:tc>
      </w:tr>
      <w:tr w:rsidR="002F68BE" w:rsidRPr="000F7D2A" w:rsidTr="00083BAA">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3</w:t>
            </w:r>
            <w:r w:rsidRPr="000F7D2A">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пов’язані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із</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веденням</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обліку</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підготовкою</w:t>
            </w:r>
            <w:proofErr w:type="spellEnd"/>
            <w:r w:rsidRPr="000F7D2A">
              <w:rPr>
                <w:rFonts w:ascii="Times New Roman" w:eastAsia="Times New Roman" w:hAnsi="Times New Roman" w:cs="Times New Roman"/>
                <w:sz w:val="24"/>
                <w:szCs w:val="24"/>
                <w:lang w:eastAsia="ru-RU"/>
              </w:rPr>
              <w:t xml:space="preserve"> та </w:t>
            </w:r>
            <w:proofErr w:type="spellStart"/>
            <w:r w:rsidRPr="000F7D2A">
              <w:rPr>
                <w:rFonts w:ascii="Times New Roman" w:eastAsia="Times New Roman" w:hAnsi="Times New Roman" w:cs="Times New Roman"/>
                <w:sz w:val="24"/>
                <w:szCs w:val="24"/>
                <w:lang w:eastAsia="ru-RU"/>
              </w:rPr>
              <w:t>поданням</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звітності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державним</w:t>
            </w:r>
            <w:proofErr w:type="spellEnd"/>
            <w:r w:rsidRPr="000F7D2A">
              <w:rPr>
                <w:rFonts w:ascii="Times New Roman" w:eastAsia="Times New Roman" w:hAnsi="Times New Roman" w:cs="Times New Roman"/>
                <w:sz w:val="24"/>
                <w:szCs w:val="24"/>
                <w:lang w:eastAsia="ru-RU"/>
              </w:rPr>
              <w:t xml:space="preserve"> органам,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top w:val="single" w:sz="4" w:space="0" w:color="auto"/>
              <w:bottom w:val="single" w:sz="4" w:space="0" w:color="auto"/>
              <w:right w:val="single" w:sz="4" w:space="0" w:color="auto"/>
            </w:tcBorders>
            <w:vAlign w:val="center"/>
            <w:hideMark/>
          </w:tcPr>
          <w:p w:rsidR="002F68BE" w:rsidRPr="00083BAA" w:rsidRDefault="002F68BE" w:rsidP="002F68BE">
            <w:pPr>
              <w:spacing w:after="0" w:line="240" w:lineRule="auto"/>
              <w:jc w:val="center"/>
              <w:textAlignment w:val="baseline"/>
              <w:rPr>
                <w:rFonts w:ascii="Times New Roman" w:eastAsia="Times New Roman" w:hAnsi="Times New Roman" w:cs="Times New Roman"/>
                <w:sz w:val="20"/>
                <w:szCs w:val="20"/>
                <w:lang w:val="uk-UA" w:eastAsia="ru-RU"/>
              </w:rPr>
            </w:pPr>
            <w:r w:rsidRPr="00083BAA">
              <w:rPr>
                <w:rFonts w:ascii="Times New Roman" w:eastAsia="Times New Roman" w:hAnsi="Times New Roman" w:cs="Times New Roman"/>
                <w:sz w:val="20"/>
                <w:szCs w:val="20"/>
                <w:lang w:val="uk-UA" w:eastAsia="ru-RU"/>
              </w:rPr>
              <w:t>0</w:t>
            </w:r>
          </w:p>
        </w:tc>
        <w:tc>
          <w:tcPr>
            <w:tcW w:w="747" w:type="pct"/>
            <w:tcBorders>
              <w:top w:val="single" w:sz="4" w:space="0" w:color="auto"/>
              <w:bottom w:val="single" w:sz="4" w:space="0" w:color="auto"/>
              <w:right w:val="single" w:sz="4" w:space="0" w:color="auto"/>
            </w:tcBorders>
            <w:vAlign w:val="center"/>
          </w:tcPr>
          <w:p w:rsidR="002F68BE" w:rsidRPr="00083BAA" w:rsidRDefault="002F68BE" w:rsidP="002F68BE">
            <w:pPr>
              <w:jc w:val="center"/>
              <w:rPr>
                <w:rFonts w:ascii="Times New Roman" w:hAnsi="Times New Roman" w:cs="Times New Roman"/>
                <w:sz w:val="20"/>
                <w:szCs w:val="20"/>
              </w:rPr>
            </w:pPr>
            <w:r w:rsidRPr="00083BAA">
              <w:rPr>
                <w:rFonts w:ascii="Times New Roman" w:hAnsi="Times New Roman" w:cs="Times New Roman"/>
                <w:sz w:val="20"/>
                <w:szCs w:val="20"/>
              </w:rPr>
              <w:t>0</w:t>
            </w:r>
          </w:p>
        </w:tc>
      </w:tr>
      <w:tr w:rsidR="002F68BE" w:rsidRPr="000F7D2A" w:rsidTr="00083BAA">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4</w:t>
            </w:r>
            <w:r w:rsidRPr="000F7D2A">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пов’язані</w:t>
            </w:r>
            <w:proofErr w:type="spellEnd"/>
            <w:r w:rsidRPr="000F7D2A">
              <w:rPr>
                <w:rFonts w:ascii="Times New Roman" w:eastAsia="Times New Roman" w:hAnsi="Times New Roman" w:cs="Times New Roman"/>
                <w:sz w:val="24"/>
                <w:szCs w:val="24"/>
                <w:lang w:eastAsia="ru-RU"/>
              </w:rPr>
              <w:t xml:space="preserve"> з </w:t>
            </w:r>
            <w:proofErr w:type="spellStart"/>
            <w:r w:rsidRPr="000F7D2A">
              <w:rPr>
                <w:rFonts w:ascii="Times New Roman" w:eastAsia="Times New Roman" w:hAnsi="Times New Roman" w:cs="Times New Roman"/>
                <w:sz w:val="24"/>
                <w:szCs w:val="24"/>
                <w:lang w:eastAsia="ru-RU"/>
              </w:rPr>
              <w:t>адмініструванням</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заходів</w:t>
            </w:r>
            <w:proofErr w:type="spellEnd"/>
            <w:r w:rsidRPr="000F7D2A">
              <w:rPr>
                <w:rFonts w:ascii="Times New Roman" w:eastAsia="Times New Roman" w:hAnsi="Times New Roman" w:cs="Times New Roman"/>
                <w:sz w:val="24"/>
                <w:szCs w:val="24"/>
                <w:lang w:eastAsia="ru-RU"/>
              </w:rPr>
              <w:t xml:space="preserve"> державного </w:t>
            </w:r>
            <w:proofErr w:type="spellStart"/>
            <w:r w:rsidRPr="000F7D2A">
              <w:rPr>
                <w:rFonts w:ascii="Times New Roman" w:eastAsia="Times New Roman" w:hAnsi="Times New Roman" w:cs="Times New Roman"/>
                <w:sz w:val="24"/>
                <w:szCs w:val="24"/>
                <w:lang w:eastAsia="ru-RU"/>
              </w:rPr>
              <w:t>нагляду</w:t>
            </w:r>
            <w:proofErr w:type="spellEnd"/>
            <w:r w:rsidRPr="000F7D2A">
              <w:rPr>
                <w:rFonts w:ascii="Times New Roman" w:eastAsia="Times New Roman" w:hAnsi="Times New Roman" w:cs="Times New Roman"/>
                <w:sz w:val="24"/>
                <w:szCs w:val="24"/>
                <w:lang w:eastAsia="ru-RU"/>
              </w:rPr>
              <w:t xml:space="preserve"> (контролю) (</w:t>
            </w:r>
            <w:proofErr w:type="spellStart"/>
            <w:r w:rsidRPr="000F7D2A">
              <w:rPr>
                <w:rFonts w:ascii="Times New Roman" w:eastAsia="Times New Roman" w:hAnsi="Times New Roman" w:cs="Times New Roman"/>
                <w:sz w:val="24"/>
                <w:szCs w:val="24"/>
                <w:lang w:eastAsia="ru-RU"/>
              </w:rPr>
              <w:t>перевірок</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штрафних</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санкцій</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виконання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рішень</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приписів</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тощо</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top w:val="single" w:sz="4" w:space="0" w:color="auto"/>
              <w:bottom w:val="single" w:sz="4" w:space="0" w:color="auto"/>
              <w:right w:val="single" w:sz="4" w:space="0" w:color="auto"/>
            </w:tcBorders>
            <w:vAlign w:val="center"/>
            <w:hideMark/>
          </w:tcPr>
          <w:p w:rsidR="002F68BE" w:rsidRPr="00083BAA" w:rsidRDefault="002F68BE" w:rsidP="002F68BE">
            <w:pPr>
              <w:spacing w:after="0" w:line="240" w:lineRule="auto"/>
              <w:jc w:val="center"/>
              <w:textAlignment w:val="baseline"/>
              <w:rPr>
                <w:rFonts w:ascii="Times New Roman" w:eastAsia="Times New Roman" w:hAnsi="Times New Roman" w:cs="Times New Roman"/>
                <w:sz w:val="20"/>
                <w:szCs w:val="20"/>
                <w:lang w:val="uk-UA" w:eastAsia="ru-RU"/>
              </w:rPr>
            </w:pPr>
            <w:r w:rsidRPr="00083BAA">
              <w:rPr>
                <w:rFonts w:ascii="Times New Roman" w:eastAsia="Times New Roman" w:hAnsi="Times New Roman" w:cs="Times New Roman"/>
                <w:sz w:val="20"/>
                <w:szCs w:val="20"/>
                <w:lang w:val="uk-UA" w:eastAsia="ru-RU"/>
              </w:rPr>
              <w:t>0</w:t>
            </w:r>
          </w:p>
        </w:tc>
        <w:tc>
          <w:tcPr>
            <w:tcW w:w="747" w:type="pct"/>
            <w:tcBorders>
              <w:top w:val="single" w:sz="4" w:space="0" w:color="auto"/>
              <w:bottom w:val="single" w:sz="4" w:space="0" w:color="auto"/>
              <w:right w:val="single" w:sz="4" w:space="0" w:color="auto"/>
            </w:tcBorders>
            <w:vAlign w:val="center"/>
          </w:tcPr>
          <w:p w:rsidR="002F68BE" w:rsidRPr="00083BAA" w:rsidRDefault="002F68BE" w:rsidP="002F68BE">
            <w:pPr>
              <w:jc w:val="center"/>
              <w:rPr>
                <w:rFonts w:ascii="Times New Roman" w:hAnsi="Times New Roman" w:cs="Times New Roman"/>
                <w:sz w:val="20"/>
                <w:szCs w:val="20"/>
              </w:rPr>
            </w:pPr>
            <w:r w:rsidRPr="00083BAA">
              <w:rPr>
                <w:rFonts w:ascii="Times New Roman" w:hAnsi="Times New Roman" w:cs="Times New Roman"/>
                <w:sz w:val="20"/>
                <w:szCs w:val="20"/>
              </w:rPr>
              <w:t>0</w:t>
            </w:r>
          </w:p>
        </w:tc>
      </w:tr>
      <w:tr w:rsidR="002F68BE" w:rsidRPr="000F7D2A" w:rsidTr="00083BAA">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5</w:t>
            </w:r>
            <w:r w:rsidRPr="000F7D2A">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color w:val="000000"/>
                <w:sz w:val="24"/>
                <w:szCs w:val="24"/>
                <w:lang w:val="uk-UA" w:eastAsia="ru-RU"/>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w:t>
            </w:r>
            <w:r w:rsidRPr="000F7D2A">
              <w:rPr>
                <w:rFonts w:ascii="Times New Roman" w:eastAsia="Times New Roman" w:hAnsi="Times New Roman" w:cs="Times New Roman"/>
                <w:sz w:val="24"/>
                <w:szCs w:val="24"/>
                <w:lang w:val="uk-UA" w:eastAsia="ru-RU"/>
              </w:rPr>
              <w:t>страхування тощо), гривень</w:t>
            </w:r>
          </w:p>
        </w:tc>
        <w:tc>
          <w:tcPr>
            <w:tcW w:w="747" w:type="pct"/>
            <w:tcBorders>
              <w:top w:val="single" w:sz="4" w:space="0" w:color="auto"/>
              <w:bottom w:val="single" w:sz="4" w:space="0" w:color="auto"/>
              <w:right w:val="single" w:sz="4" w:space="0" w:color="auto"/>
            </w:tcBorders>
            <w:vAlign w:val="center"/>
            <w:hideMark/>
          </w:tcPr>
          <w:p w:rsidR="002F68BE" w:rsidRPr="00083BAA" w:rsidRDefault="002F68BE" w:rsidP="002F68BE">
            <w:pPr>
              <w:spacing w:after="0" w:line="240" w:lineRule="auto"/>
              <w:jc w:val="center"/>
              <w:textAlignment w:val="baseline"/>
              <w:rPr>
                <w:rFonts w:ascii="Times New Roman" w:eastAsia="Times New Roman" w:hAnsi="Times New Roman" w:cs="Times New Roman"/>
                <w:sz w:val="20"/>
                <w:szCs w:val="20"/>
                <w:lang w:val="uk-UA" w:eastAsia="ru-RU"/>
              </w:rPr>
            </w:pPr>
            <w:r w:rsidRPr="00083BAA">
              <w:rPr>
                <w:rFonts w:ascii="Times New Roman" w:eastAsia="Times New Roman" w:hAnsi="Times New Roman" w:cs="Times New Roman"/>
                <w:sz w:val="20"/>
                <w:szCs w:val="20"/>
                <w:lang w:val="uk-UA" w:eastAsia="ru-RU"/>
              </w:rPr>
              <w:t>0</w:t>
            </w:r>
          </w:p>
        </w:tc>
        <w:tc>
          <w:tcPr>
            <w:tcW w:w="747" w:type="pct"/>
            <w:tcBorders>
              <w:top w:val="single" w:sz="4" w:space="0" w:color="auto"/>
              <w:bottom w:val="single" w:sz="4" w:space="0" w:color="auto"/>
              <w:right w:val="single" w:sz="4" w:space="0" w:color="auto"/>
            </w:tcBorders>
            <w:vAlign w:val="center"/>
          </w:tcPr>
          <w:p w:rsidR="002F68BE" w:rsidRPr="00083BAA" w:rsidRDefault="002F68BE" w:rsidP="002F68BE">
            <w:pPr>
              <w:jc w:val="center"/>
              <w:rPr>
                <w:rFonts w:ascii="Times New Roman" w:hAnsi="Times New Roman" w:cs="Times New Roman"/>
                <w:sz w:val="20"/>
                <w:szCs w:val="20"/>
              </w:rPr>
            </w:pPr>
            <w:r w:rsidRPr="00083BAA">
              <w:rPr>
                <w:rFonts w:ascii="Times New Roman" w:hAnsi="Times New Roman" w:cs="Times New Roman"/>
                <w:sz w:val="20"/>
                <w:szCs w:val="20"/>
              </w:rPr>
              <w:t>0</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6</w:t>
            </w:r>
            <w:r w:rsidRPr="000F7D2A">
              <w:rPr>
                <w:rFonts w:ascii="Times New Roman" w:eastAsia="Times New Roman" w:hAnsi="Times New Roman" w:cs="Times New Roman"/>
                <w:sz w:val="24"/>
                <w:szCs w:val="24"/>
                <w:lang w:val="uk-UA" w:eastAsia="ru-RU"/>
              </w:rPr>
              <w:t>.</w:t>
            </w:r>
          </w:p>
        </w:tc>
        <w:tc>
          <w:tcPr>
            <w:tcW w:w="3055" w:type="pct"/>
            <w:tcBorders>
              <w:bottom w:val="single" w:sz="4" w:space="0" w:color="auto"/>
            </w:tcBorders>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r w:rsidRPr="000F7D2A">
              <w:rPr>
                <w:rFonts w:ascii="Times New Roman" w:eastAsia="Times New Roman" w:hAnsi="Times New Roman" w:cs="Times New Roman"/>
                <w:sz w:val="24"/>
                <w:szCs w:val="24"/>
                <w:lang w:eastAsia="ru-RU"/>
              </w:rPr>
              <w:t xml:space="preserve"> на </w:t>
            </w:r>
            <w:proofErr w:type="spellStart"/>
            <w:r w:rsidRPr="000F7D2A">
              <w:rPr>
                <w:rFonts w:ascii="Times New Roman" w:eastAsia="Times New Roman" w:hAnsi="Times New Roman" w:cs="Times New Roman"/>
                <w:sz w:val="24"/>
                <w:szCs w:val="24"/>
                <w:lang w:eastAsia="ru-RU"/>
              </w:rPr>
              <w:t>оборотні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активи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матеріали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канцелярські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товари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тощо</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top w:val="single" w:sz="4" w:space="0" w:color="auto"/>
              <w:bottom w:val="single" w:sz="4" w:space="0" w:color="auto"/>
              <w:right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rsidR="002F68BE" w:rsidRDefault="002F68BE" w:rsidP="002F68BE">
            <w:pPr>
              <w:jc w:val="center"/>
            </w:pPr>
            <w:r w:rsidRPr="00AB5803">
              <w:t>0</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7</w:t>
            </w:r>
            <w:r w:rsidRPr="000F7D2A">
              <w:rPr>
                <w:rFonts w:ascii="Times New Roman" w:eastAsia="Times New Roman" w:hAnsi="Times New Roman" w:cs="Times New Roman"/>
                <w:sz w:val="24"/>
                <w:szCs w:val="24"/>
                <w:lang w:val="uk-UA" w:eastAsia="ru-RU"/>
              </w:rPr>
              <w:t>.</w:t>
            </w:r>
          </w:p>
        </w:tc>
        <w:tc>
          <w:tcPr>
            <w:tcW w:w="3055" w:type="pct"/>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eastAsia="ru-RU"/>
              </w:rPr>
            </w:pPr>
            <w:proofErr w:type="spellStart"/>
            <w:r w:rsidRPr="000F7D2A">
              <w:rPr>
                <w:rFonts w:ascii="Times New Roman" w:eastAsia="Times New Roman" w:hAnsi="Times New Roman" w:cs="Times New Roman"/>
                <w:sz w:val="24"/>
                <w:szCs w:val="24"/>
                <w:lang w:eastAsia="ru-RU"/>
              </w:rPr>
              <w:t>Витрати</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пов’язані</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із</w:t>
            </w:r>
            <w:proofErr w:type="spellEnd"/>
            <w:r w:rsidRPr="000F7D2A">
              <w:rPr>
                <w:rFonts w:ascii="Times New Roman" w:eastAsia="Times New Roman" w:hAnsi="Times New Roman" w:cs="Times New Roman"/>
                <w:sz w:val="24"/>
                <w:szCs w:val="24"/>
                <w:lang w:eastAsia="ru-RU"/>
              </w:rPr>
              <w:t xml:space="preserve"> наймом </w:t>
            </w:r>
            <w:proofErr w:type="spellStart"/>
            <w:r w:rsidRPr="000F7D2A">
              <w:rPr>
                <w:rFonts w:ascii="Times New Roman" w:eastAsia="Times New Roman" w:hAnsi="Times New Roman" w:cs="Times New Roman"/>
                <w:sz w:val="24"/>
                <w:szCs w:val="24"/>
                <w:lang w:eastAsia="ru-RU"/>
              </w:rPr>
              <w:t>додаткового</w:t>
            </w:r>
            <w:proofErr w:type="spellEnd"/>
            <w:r w:rsidRPr="000F7D2A">
              <w:rPr>
                <w:rFonts w:ascii="Times New Roman" w:eastAsia="Times New Roman" w:hAnsi="Times New Roman" w:cs="Times New Roman"/>
                <w:sz w:val="24"/>
                <w:szCs w:val="24"/>
                <w:lang w:eastAsia="ru-RU"/>
              </w:rPr>
              <w:t xml:space="preserve"> персоналу, </w:t>
            </w:r>
            <w:proofErr w:type="spellStart"/>
            <w:r w:rsidRPr="000F7D2A">
              <w:rPr>
                <w:rFonts w:ascii="Times New Roman" w:eastAsia="Times New Roman" w:hAnsi="Times New Roman" w:cs="Times New Roman"/>
                <w:sz w:val="24"/>
                <w:szCs w:val="24"/>
                <w:lang w:eastAsia="ru-RU"/>
              </w:rPr>
              <w:t>гривень</w:t>
            </w:r>
            <w:proofErr w:type="spellEnd"/>
          </w:p>
        </w:tc>
        <w:tc>
          <w:tcPr>
            <w:tcW w:w="747" w:type="pct"/>
            <w:tcBorders>
              <w:top w:val="single" w:sz="4" w:space="0" w:color="auto"/>
              <w:bottom w:val="single" w:sz="4" w:space="0" w:color="auto"/>
              <w:right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747" w:type="pct"/>
            <w:tcBorders>
              <w:top w:val="single" w:sz="4" w:space="0" w:color="auto"/>
              <w:bottom w:val="single" w:sz="4" w:space="0" w:color="auto"/>
              <w:right w:val="single" w:sz="4" w:space="0" w:color="auto"/>
            </w:tcBorders>
          </w:tcPr>
          <w:p w:rsidR="002F68BE" w:rsidRDefault="002F68BE" w:rsidP="002F68BE">
            <w:pPr>
              <w:jc w:val="center"/>
            </w:pPr>
            <w:r w:rsidRPr="00AB5803">
              <w:t>0</w:t>
            </w:r>
          </w:p>
        </w:tc>
      </w:tr>
      <w:tr w:rsidR="002F68BE" w:rsidRPr="000F7D2A" w:rsidTr="002F68BE">
        <w:trPr>
          <w:jc w:val="center"/>
        </w:trPr>
        <w:tc>
          <w:tcPr>
            <w:tcW w:w="451" w:type="pct"/>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eastAsia="ru-RU"/>
              </w:rPr>
              <w:t>8</w:t>
            </w:r>
            <w:r w:rsidRPr="000F7D2A">
              <w:rPr>
                <w:rFonts w:ascii="Times New Roman" w:eastAsia="Times New Roman" w:hAnsi="Times New Roman" w:cs="Times New Roman"/>
                <w:sz w:val="24"/>
                <w:szCs w:val="24"/>
                <w:lang w:val="uk-UA" w:eastAsia="ru-RU"/>
              </w:rPr>
              <w:t>.</w:t>
            </w:r>
          </w:p>
        </w:tc>
        <w:tc>
          <w:tcPr>
            <w:tcW w:w="3055" w:type="pct"/>
            <w:hideMark/>
          </w:tcPr>
          <w:p w:rsidR="002F68BE" w:rsidRPr="000F7D2A" w:rsidRDefault="002F68BE" w:rsidP="00083BAA">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Інше (</w:t>
            </w:r>
            <w:r w:rsidRPr="000F7D2A">
              <w:rPr>
                <w:rFonts w:ascii="Times New Roman" w:eastAsia="Times New Roman" w:hAnsi="Times New Roman" w:cs="Times New Roman"/>
                <w:i/>
                <w:lang w:val="uk-UA" w:eastAsia="ru-RU"/>
              </w:rPr>
              <w:t>процедури отримання первинної ін</w:t>
            </w:r>
            <w:r w:rsidR="00083BAA">
              <w:rPr>
                <w:rFonts w:ascii="Times New Roman" w:eastAsia="Times New Roman" w:hAnsi="Times New Roman" w:cs="Times New Roman"/>
                <w:i/>
                <w:lang w:val="uk-UA" w:eastAsia="ru-RU"/>
              </w:rPr>
              <w:t>формації про вимоги регулювання</w:t>
            </w:r>
            <w:r w:rsidRPr="000F7D2A">
              <w:rPr>
                <w:rFonts w:ascii="Times New Roman" w:eastAsia="Times New Roman" w:hAnsi="Times New Roman" w:cs="Times New Roman"/>
                <w:i/>
                <w:lang w:val="uk-UA" w:eastAsia="ru-RU"/>
              </w:rPr>
              <w:t>)</w:t>
            </w:r>
            <w:r w:rsidRPr="000F7D2A">
              <w:rPr>
                <w:rFonts w:ascii="Times New Roman" w:eastAsia="Times New Roman" w:hAnsi="Times New Roman" w:cs="Times New Roman"/>
                <w:sz w:val="24"/>
                <w:szCs w:val="24"/>
                <w:lang w:val="uk-UA" w:eastAsia="ru-RU"/>
              </w:rPr>
              <w:t>, гривень</w:t>
            </w:r>
          </w:p>
        </w:tc>
        <w:tc>
          <w:tcPr>
            <w:tcW w:w="747" w:type="pct"/>
            <w:vMerge w:val="restart"/>
            <w:tcBorders>
              <w:top w:val="single" w:sz="4" w:space="0" w:color="auto"/>
              <w:right w:val="single" w:sz="4" w:space="0" w:color="auto"/>
            </w:tcBorders>
            <w:hideMark/>
          </w:tcPr>
          <w:p w:rsidR="002F68BE" w:rsidRPr="000F7D2A" w:rsidRDefault="001A61EF" w:rsidP="002F68BE">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10,12</w:t>
            </w:r>
            <w:r w:rsidR="002F68BE" w:rsidRPr="000F7D2A">
              <w:rPr>
                <w:rFonts w:ascii="Times New Roman" w:eastAsia="Times New Roman" w:hAnsi="Times New Roman" w:cs="Times New Roman"/>
                <w:sz w:val="24"/>
                <w:szCs w:val="24"/>
                <w:lang w:val="uk-UA" w:eastAsia="ru-RU"/>
              </w:rPr>
              <w:t>*</w:t>
            </w:r>
          </w:p>
        </w:tc>
        <w:tc>
          <w:tcPr>
            <w:tcW w:w="747" w:type="pct"/>
            <w:vMerge w:val="restart"/>
            <w:tcBorders>
              <w:top w:val="single" w:sz="4" w:space="0" w:color="auto"/>
              <w:right w:val="single" w:sz="4" w:space="0" w:color="auto"/>
            </w:tcBorders>
          </w:tcPr>
          <w:p w:rsidR="002F68BE" w:rsidRDefault="002F68BE" w:rsidP="002F68BE">
            <w:pPr>
              <w:jc w:val="center"/>
            </w:pPr>
            <w:r w:rsidRPr="00AB5803">
              <w:t>0</w:t>
            </w:r>
          </w:p>
          <w:p w:rsidR="002F68BE" w:rsidRDefault="002F68BE" w:rsidP="002F68BE">
            <w:pPr>
              <w:jc w:val="center"/>
            </w:pPr>
          </w:p>
        </w:tc>
      </w:tr>
      <w:tr w:rsidR="002F68BE" w:rsidRPr="000F7D2A" w:rsidTr="002F68BE">
        <w:trPr>
          <w:jc w:val="center"/>
        </w:trPr>
        <w:tc>
          <w:tcPr>
            <w:tcW w:w="451" w:type="pct"/>
            <w:tcBorders>
              <w:bottom w:val="single" w:sz="4" w:space="0" w:color="auto"/>
            </w:tcBorders>
            <w:hideMark/>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9.</w:t>
            </w:r>
          </w:p>
        </w:tc>
        <w:tc>
          <w:tcPr>
            <w:tcW w:w="3055" w:type="pct"/>
            <w:tcBorders>
              <w:top w:val="single" w:sz="4" w:space="0" w:color="auto"/>
              <w:bottom w:val="single" w:sz="4" w:space="0" w:color="auto"/>
            </w:tcBorders>
            <w:hideMark/>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РАЗОМ (сума рядків: 1 + 2 + 3 + 4 + 5 + 6 + 7 + 8), гривень</w:t>
            </w:r>
          </w:p>
        </w:tc>
        <w:tc>
          <w:tcPr>
            <w:tcW w:w="747" w:type="pct"/>
            <w:vMerge/>
            <w:tcBorders>
              <w:top w:val="single" w:sz="4" w:space="0" w:color="auto"/>
              <w:bottom w:val="single" w:sz="4" w:space="0" w:color="auto"/>
              <w:right w:val="single" w:sz="4" w:space="0" w:color="auto"/>
            </w:tcBorders>
            <w:hideMark/>
          </w:tcPr>
          <w:p w:rsidR="002F68BE" w:rsidRPr="000F7D2A" w:rsidRDefault="002F68BE" w:rsidP="002F68BE">
            <w:pPr>
              <w:spacing w:after="0" w:line="240" w:lineRule="auto"/>
              <w:jc w:val="both"/>
              <w:textAlignment w:val="baseline"/>
              <w:rPr>
                <w:rFonts w:ascii="Times New Roman" w:eastAsia="Times New Roman" w:hAnsi="Times New Roman" w:cs="Times New Roman"/>
                <w:sz w:val="24"/>
                <w:szCs w:val="24"/>
                <w:lang w:val="uk-UA" w:eastAsia="ru-RU"/>
              </w:rPr>
            </w:pPr>
          </w:p>
        </w:tc>
        <w:tc>
          <w:tcPr>
            <w:tcW w:w="747" w:type="pct"/>
            <w:vMerge/>
            <w:tcBorders>
              <w:bottom w:val="single" w:sz="4" w:space="0" w:color="auto"/>
              <w:right w:val="single" w:sz="4" w:space="0" w:color="auto"/>
            </w:tcBorders>
          </w:tcPr>
          <w:p w:rsidR="002F68BE" w:rsidRDefault="002F68BE" w:rsidP="002F68BE">
            <w:pPr>
              <w:jc w:val="center"/>
            </w:pPr>
          </w:p>
        </w:tc>
      </w:tr>
      <w:tr w:rsidR="002F68BE" w:rsidRPr="000F7D2A" w:rsidTr="002F68BE">
        <w:trPr>
          <w:trHeight w:val="569"/>
          <w:jc w:val="center"/>
        </w:trPr>
        <w:tc>
          <w:tcPr>
            <w:tcW w:w="451" w:type="pct"/>
            <w:tcBorders>
              <w:top w:val="single" w:sz="4" w:space="0" w:color="auto"/>
              <w:bottom w:val="single" w:sz="4" w:space="0" w:color="auto"/>
            </w:tcBorders>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10.</w:t>
            </w:r>
          </w:p>
        </w:tc>
        <w:tc>
          <w:tcPr>
            <w:tcW w:w="3055" w:type="pct"/>
            <w:tcBorders>
              <w:top w:val="single" w:sz="4" w:space="0" w:color="auto"/>
              <w:bottom w:val="single" w:sz="4" w:space="0" w:color="auto"/>
            </w:tcBorders>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Кількість суб’єктів </w:t>
            </w:r>
            <w:proofErr w:type="spellStart"/>
            <w:r w:rsidRPr="000F7D2A">
              <w:rPr>
                <w:rFonts w:ascii="Times New Roman" w:eastAsia="Times New Roman" w:hAnsi="Times New Roman" w:cs="Times New Roman"/>
                <w:sz w:val="24"/>
                <w:szCs w:val="24"/>
                <w:lang w:val="uk-UA" w:eastAsia="ru-RU"/>
              </w:rPr>
              <w:t>госп</w:t>
            </w:r>
            <w:r w:rsidRPr="000F7D2A">
              <w:rPr>
                <w:rFonts w:ascii="Times New Roman" w:eastAsia="Times New Roman" w:hAnsi="Times New Roman" w:cs="Times New Roman"/>
                <w:sz w:val="24"/>
                <w:szCs w:val="24"/>
                <w:lang w:eastAsia="ru-RU"/>
              </w:rPr>
              <w:t>одарювання</w:t>
            </w:r>
            <w:proofErr w:type="spellEnd"/>
            <w:r w:rsidRPr="000F7D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для</w:t>
            </w:r>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середнього</w:t>
            </w:r>
            <w:proofErr w:type="spellEnd"/>
            <w:r>
              <w:rPr>
                <w:rFonts w:ascii="Times New Roman" w:eastAsia="Times New Roman" w:hAnsi="Times New Roman" w:cs="Times New Roman"/>
                <w:sz w:val="24"/>
                <w:szCs w:val="24"/>
                <w:lang w:val="uk-UA" w:eastAsia="ru-RU"/>
              </w:rPr>
              <w:t xml:space="preserve"> та малого</w:t>
            </w:r>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підприємництва</w:t>
            </w:r>
            <w:proofErr w:type="spellEnd"/>
            <w:r w:rsidRPr="000F7D2A">
              <w:rPr>
                <w:rFonts w:ascii="Times New Roman" w:eastAsia="Times New Roman" w:hAnsi="Times New Roman" w:cs="Times New Roman"/>
                <w:sz w:val="24"/>
                <w:szCs w:val="24"/>
                <w:lang w:eastAsia="ru-RU"/>
              </w:rPr>
              <w:t xml:space="preserve">, на </w:t>
            </w:r>
            <w:proofErr w:type="spellStart"/>
            <w:r w:rsidRPr="000F7D2A">
              <w:rPr>
                <w:rFonts w:ascii="Times New Roman" w:eastAsia="Times New Roman" w:hAnsi="Times New Roman" w:cs="Times New Roman"/>
                <w:sz w:val="24"/>
                <w:szCs w:val="24"/>
                <w:lang w:eastAsia="ru-RU"/>
              </w:rPr>
              <w:t>яких</w:t>
            </w:r>
            <w:proofErr w:type="spellEnd"/>
            <w:r w:rsidRPr="000F7D2A">
              <w:rPr>
                <w:rFonts w:ascii="Times New Roman" w:eastAsia="Times New Roman" w:hAnsi="Times New Roman" w:cs="Times New Roman"/>
                <w:sz w:val="24"/>
                <w:szCs w:val="24"/>
                <w:lang w:eastAsia="ru-RU"/>
              </w:rPr>
              <w:t xml:space="preserve"> буде </w:t>
            </w:r>
            <w:proofErr w:type="spellStart"/>
            <w:r w:rsidRPr="000F7D2A">
              <w:rPr>
                <w:rFonts w:ascii="Times New Roman" w:eastAsia="Times New Roman" w:hAnsi="Times New Roman" w:cs="Times New Roman"/>
                <w:sz w:val="24"/>
                <w:szCs w:val="24"/>
                <w:lang w:eastAsia="ru-RU"/>
              </w:rPr>
              <w:t>поширено</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регулювання</w:t>
            </w:r>
            <w:proofErr w:type="spellEnd"/>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ru-RU"/>
              </w:rPr>
              <w:t>одиниць</w:t>
            </w:r>
            <w:proofErr w:type="spellEnd"/>
          </w:p>
        </w:tc>
        <w:tc>
          <w:tcPr>
            <w:tcW w:w="747" w:type="pct"/>
          </w:tcPr>
          <w:p w:rsidR="002F68BE" w:rsidRPr="000F7D2A" w:rsidRDefault="001A61EF" w:rsidP="002F68BE">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11800</w:t>
            </w:r>
          </w:p>
        </w:tc>
        <w:tc>
          <w:tcPr>
            <w:tcW w:w="747" w:type="pct"/>
          </w:tcPr>
          <w:p w:rsidR="002F68BE" w:rsidRDefault="002F68BE" w:rsidP="002F68BE">
            <w:pPr>
              <w:jc w:val="center"/>
            </w:pPr>
          </w:p>
        </w:tc>
      </w:tr>
      <w:tr w:rsidR="002F68BE" w:rsidRPr="000F7D2A" w:rsidTr="002F68BE">
        <w:trPr>
          <w:trHeight w:val="569"/>
          <w:jc w:val="center"/>
        </w:trPr>
        <w:tc>
          <w:tcPr>
            <w:tcW w:w="451" w:type="pct"/>
            <w:tcBorders>
              <w:top w:val="single" w:sz="4" w:space="0" w:color="auto"/>
            </w:tcBorders>
          </w:tcPr>
          <w:p w:rsidR="002F68BE" w:rsidRPr="000F7D2A" w:rsidRDefault="002F68BE" w:rsidP="002F68BE">
            <w:pPr>
              <w:spacing w:after="0" w:line="240" w:lineRule="auto"/>
              <w:jc w:val="center"/>
              <w:textAlignment w:val="baseline"/>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11.</w:t>
            </w:r>
          </w:p>
        </w:tc>
        <w:tc>
          <w:tcPr>
            <w:tcW w:w="3055" w:type="pct"/>
            <w:tcBorders>
              <w:top w:val="single" w:sz="4" w:space="0" w:color="auto"/>
            </w:tcBorders>
            <w:shd w:val="clear" w:color="auto" w:fill="FFFFFF"/>
          </w:tcPr>
          <w:p w:rsidR="002F68BE" w:rsidRPr="000F7D2A" w:rsidRDefault="002F68BE" w:rsidP="002F68BE">
            <w:pPr>
              <w:spacing w:after="0" w:line="240" w:lineRule="auto"/>
              <w:ind w:left="52" w:right="141" w:hanging="52"/>
              <w:jc w:val="both"/>
              <w:textAlignment w:val="baseline"/>
              <w:rPr>
                <w:rFonts w:ascii="Times New Roman" w:eastAsia="Times New Roman" w:hAnsi="Times New Roman" w:cs="Times New Roman"/>
                <w:sz w:val="24"/>
                <w:szCs w:val="24"/>
                <w:lang w:val="uk-UA" w:eastAsia="ru-RU"/>
              </w:rPr>
            </w:pPr>
            <w:proofErr w:type="spellStart"/>
            <w:r w:rsidRPr="000F7D2A">
              <w:rPr>
                <w:rFonts w:ascii="Times New Roman" w:eastAsia="Times New Roman" w:hAnsi="Times New Roman" w:cs="Times New Roman"/>
                <w:color w:val="000000"/>
                <w:sz w:val="24"/>
                <w:szCs w:val="24"/>
                <w:lang w:eastAsia="ru-RU"/>
              </w:rPr>
              <w:t>Сумарні</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витрати</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суб’єктів</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господарювання</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F348D9">
              <w:rPr>
                <w:rFonts w:ascii="Times New Roman" w:eastAsia="Times New Roman" w:hAnsi="Times New Roman" w:cs="Times New Roman"/>
                <w:color w:val="000000"/>
                <w:sz w:val="24"/>
                <w:szCs w:val="24"/>
                <w:lang w:eastAsia="ru-RU"/>
              </w:rPr>
              <w:t>середнього</w:t>
            </w:r>
            <w:proofErr w:type="spellEnd"/>
            <w:r w:rsidRPr="00F348D9">
              <w:rPr>
                <w:rFonts w:ascii="Times New Roman" w:eastAsia="Times New Roman" w:hAnsi="Times New Roman" w:cs="Times New Roman"/>
                <w:color w:val="000000"/>
                <w:sz w:val="24"/>
                <w:szCs w:val="24"/>
                <w:lang w:eastAsia="ru-RU"/>
              </w:rPr>
              <w:t xml:space="preserve"> та малого</w:t>
            </w:r>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підприємництва</w:t>
            </w:r>
            <w:proofErr w:type="spellEnd"/>
            <w:r w:rsidRPr="000F7D2A">
              <w:rPr>
                <w:rFonts w:ascii="Times New Roman" w:eastAsia="Times New Roman" w:hAnsi="Times New Roman" w:cs="Times New Roman"/>
                <w:color w:val="000000"/>
                <w:sz w:val="24"/>
                <w:szCs w:val="24"/>
                <w:lang w:eastAsia="ru-RU"/>
              </w:rPr>
              <w:t xml:space="preserve">, на </w:t>
            </w:r>
            <w:proofErr w:type="spellStart"/>
            <w:r w:rsidRPr="000F7D2A">
              <w:rPr>
                <w:rFonts w:ascii="Times New Roman" w:eastAsia="Times New Roman" w:hAnsi="Times New Roman" w:cs="Times New Roman"/>
                <w:color w:val="000000"/>
                <w:sz w:val="24"/>
                <w:szCs w:val="24"/>
                <w:lang w:eastAsia="ru-RU"/>
              </w:rPr>
              <w:t>виконання</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регулювання</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вартість</w:t>
            </w:r>
            <w:proofErr w:type="spellEnd"/>
            <w:r w:rsidRPr="000F7D2A">
              <w:rPr>
                <w:rFonts w:ascii="Times New Roman" w:eastAsia="Times New Roman" w:hAnsi="Times New Roman" w:cs="Times New Roman"/>
                <w:color w:val="000000"/>
                <w:sz w:val="24"/>
                <w:szCs w:val="24"/>
                <w:lang w:eastAsia="ru-RU"/>
              </w:rPr>
              <w:t xml:space="preserve"> </w:t>
            </w:r>
            <w:proofErr w:type="spellStart"/>
            <w:r w:rsidRPr="000F7D2A">
              <w:rPr>
                <w:rFonts w:ascii="Times New Roman" w:eastAsia="Times New Roman" w:hAnsi="Times New Roman" w:cs="Times New Roman"/>
                <w:color w:val="000000"/>
                <w:sz w:val="24"/>
                <w:szCs w:val="24"/>
                <w:lang w:eastAsia="ru-RU"/>
              </w:rPr>
              <w:t>регулювання</w:t>
            </w:r>
            <w:proofErr w:type="spellEnd"/>
            <w:r w:rsidRPr="000F7D2A">
              <w:rPr>
                <w:rFonts w:ascii="Times New Roman" w:eastAsia="Times New Roman" w:hAnsi="Times New Roman" w:cs="Times New Roman"/>
                <w:color w:val="000000"/>
                <w:sz w:val="24"/>
                <w:szCs w:val="24"/>
                <w:lang w:eastAsia="ru-RU"/>
              </w:rPr>
              <w:t xml:space="preserve">) (рядок 9 х рядок 10), </w:t>
            </w:r>
            <w:proofErr w:type="spellStart"/>
            <w:r w:rsidRPr="000F7D2A">
              <w:rPr>
                <w:rFonts w:ascii="Times New Roman" w:eastAsia="Times New Roman" w:hAnsi="Times New Roman" w:cs="Times New Roman"/>
                <w:color w:val="000000"/>
                <w:sz w:val="24"/>
                <w:szCs w:val="24"/>
                <w:lang w:eastAsia="ru-RU"/>
              </w:rPr>
              <w:t>гривень</w:t>
            </w:r>
            <w:proofErr w:type="spellEnd"/>
          </w:p>
        </w:tc>
        <w:tc>
          <w:tcPr>
            <w:tcW w:w="747" w:type="pct"/>
            <w:shd w:val="clear" w:color="auto" w:fill="FFFFFF"/>
            <w:vAlign w:val="center"/>
          </w:tcPr>
          <w:p w:rsidR="002F68BE" w:rsidRPr="000F7D2A" w:rsidRDefault="001A61EF" w:rsidP="002F68BE">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119357,0</w:t>
            </w:r>
          </w:p>
        </w:tc>
        <w:tc>
          <w:tcPr>
            <w:tcW w:w="747" w:type="pct"/>
            <w:shd w:val="clear" w:color="auto" w:fill="FFFFFF"/>
          </w:tcPr>
          <w:p w:rsidR="002F68BE" w:rsidRDefault="002F68BE" w:rsidP="002F68BE">
            <w:pPr>
              <w:jc w:val="center"/>
            </w:pPr>
          </w:p>
        </w:tc>
      </w:tr>
    </w:tbl>
    <w:p w:rsidR="000F7D2A" w:rsidRPr="000F7D2A" w:rsidRDefault="000F7D2A" w:rsidP="00C20E6F">
      <w:pPr>
        <w:tabs>
          <w:tab w:val="left" w:pos="-3686"/>
        </w:tabs>
        <w:spacing w:after="0" w:line="240" w:lineRule="auto"/>
        <w:ind w:left="567" w:right="45"/>
        <w:jc w:val="both"/>
        <w:rPr>
          <w:rFonts w:ascii="Times New Roman" w:eastAsia="Times New Roman" w:hAnsi="Times New Roman" w:cs="Times New Roman"/>
          <w:sz w:val="20"/>
          <w:szCs w:val="20"/>
          <w:lang w:val="uk-UA" w:eastAsia="ru-RU"/>
        </w:rPr>
      </w:pPr>
      <w:r w:rsidRPr="000F7D2A">
        <w:rPr>
          <w:rFonts w:ascii="Times New Roman" w:eastAsia="Times New Roman" w:hAnsi="Times New Roman" w:cs="Times New Roman"/>
          <w:sz w:val="20"/>
          <w:szCs w:val="20"/>
          <w:lang w:val="uk-UA" w:eastAsia="ru-RU"/>
        </w:rPr>
        <w:t xml:space="preserve">*  згідно Закону України «Про </w:t>
      </w:r>
      <w:r w:rsidR="00807CD0">
        <w:rPr>
          <w:rFonts w:ascii="Times New Roman" w:eastAsia="Times New Roman" w:hAnsi="Times New Roman" w:cs="Times New Roman"/>
          <w:sz w:val="20"/>
          <w:szCs w:val="20"/>
          <w:lang w:val="uk-UA" w:eastAsia="ru-RU"/>
        </w:rPr>
        <w:t>Державний бюджет України на 2023</w:t>
      </w:r>
      <w:r w:rsidRPr="000F7D2A">
        <w:rPr>
          <w:rFonts w:ascii="Times New Roman" w:eastAsia="Times New Roman" w:hAnsi="Times New Roman" w:cs="Times New Roman"/>
          <w:sz w:val="20"/>
          <w:szCs w:val="20"/>
          <w:lang w:val="uk-UA" w:eastAsia="ru-RU"/>
        </w:rPr>
        <w:t xml:space="preserve"> рік» використовується мінімальний щомісячний розм</w:t>
      </w:r>
      <w:r w:rsidR="0049470C">
        <w:rPr>
          <w:rFonts w:ascii="Times New Roman" w:eastAsia="Times New Roman" w:hAnsi="Times New Roman" w:cs="Times New Roman"/>
          <w:sz w:val="20"/>
          <w:szCs w:val="20"/>
          <w:lang w:val="uk-UA" w:eastAsia="ru-RU"/>
        </w:rPr>
        <w:t>ір заробітної плати з 01.01.2023</w:t>
      </w:r>
      <w:r w:rsidRPr="000F7D2A">
        <w:rPr>
          <w:rFonts w:ascii="Times New Roman" w:eastAsia="Times New Roman" w:hAnsi="Times New Roman" w:cs="Times New Roman"/>
          <w:sz w:val="20"/>
          <w:szCs w:val="20"/>
          <w:lang w:val="uk-UA" w:eastAsia="ru-RU"/>
        </w:rPr>
        <w:t xml:space="preserve"> року становить </w:t>
      </w:r>
      <w:r w:rsidR="0049470C">
        <w:rPr>
          <w:rFonts w:ascii="Times New Roman" w:eastAsia="Times New Roman" w:hAnsi="Times New Roman" w:cs="Times New Roman"/>
          <w:sz w:val="20"/>
          <w:szCs w:val="20"/>
          <w:lang w:val="uk-UA" w:eastAsia="ru-RU"/>
        </w:rPr>
        <w:t>6700</w:t>
      </w:r>
      <w:r w:rsidRPr="000F7D2A">
        <w:rPr>
          <w:rFonts w:ascii="Times New Roman" w:eastAsia="Times New Roman" w:hAnsi="Times New Roman" w:cs="Times New Roman"/>
          <w:sz w:val="20"/>
          <w:szCs w:val="20"/>
          <w:lang w:val="uk-UA" w:eastAsia="ru-RU"/>
        </w:rPr>
        <w:t xml:space="preserve"> грн. та </w:t>
      </w:r>
      <w:r w:rsidR="0049470C">
        <w:rPr>
          <w:rFonts w:ascii="Times New Roman" w:eastAsia="Times New Roman" w:hAnsi="Times New Roman" w:cs="Times New Roman"/>
          <w:sz w:val="20"/>
          <w:szCs w:val="20"/>
          <w:lang w:val="uk-UA" w:eastAsia="ru-RU"/>
        </w:rPr>
        <w:t xml:space="preserve">40,46 </w:t>
      </w:r>
      <w:r w:rsidRPr="000F7D2A">
        <w:rPr>
          <w:rFonts w:ascii="Times New Roman" w:eastAsia="Times New Roman" w:hAnsi="Times New Roman" w:cs="Times New Roman"/>
          <w:sz w:val="20"/>
          <w:szCs w:val="20"/>
          <w:lang w:val="uk-UA" w:eastAsia="ru-RU"/>
        </w:rPr>
        <w:t>грн. у погодинному розмірі</w:t>
      </w:r>
      <w:r w:rsidR="001A61EF">
        <w:rPr>
          <w:rFonts w:ascii="Times New Roman" w:eastAsia="Times New Roman" w:hAnsi="Times New Roman" w:cs="Times New Roman"/>
          <w:sz w:val="20"/>
          <w:szCs w:val="20"/>
          <w:lang w:val="uk-UA" w:eastAsia="ru-RU"/>
        </w:rPr>
        <w:t xml:space="preserve"> (15 хв.-10,12 грн.)</w:t>
      </w:r>
      <w:r w:rsidRPr="000F7D2A">
        <w:rPr>
          <w:rFonts w:ascii="Times New Roman" w:eastAsia="Times New Roman" w:hAnsi="Times New Roman" w:cs="Times New Roman"/>
          <w:sz w:val="20"/>
          <w:szCs w:val="20"/>
          <w:lang w:val="uk-UA" w:eastAsia="ru-RU"/>
        </w:rPr>
        <w:t>.</w:t>
      </w:r>
    </w:p>
    <w:p w:rsidR="000F7D2A" w:rsidRPr="000F7D2A" w:rsidRDefault="000F7D2A" w:rsidP="00C20E6F">
      <w:pPr>
        <w:spacing w:after="0" w:line="240" w:lineRule="auto"/>
        <w:ind w:left="567"/>
        <w:textAlignment w:val="baseline"/>
        <w:rPr>
          <w:rFonts w:ascii="Times New Roman" w:eastAsia="Times New Roman" w:hAnsi="Times New Roman" w:cs="Times New Roman"/>
          <w:sz w:val="24"/>
          <w:szCs w:val="24"/>
          <w:lang w:val="uk-UA" w:eastAsia="ru-RU"/>
        </w:rPr>
      </w:pPr>
    </w:p>
    <w:p w:rsidR="000F7D2A" w:rsidRPr="000F7D2A" w:rsidRDefault="000F7D2A"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bookmarkStart w:id="0" w:name="n178"/>
      <w:bookmarkEnd w:id="0"/>
    </w:p>
    <w:p w:rsidR="0078364E"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78364E"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78364E"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78364E"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78364E" w:rsidRDefault="0078364E"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0F7D2A" w:rsidRPr="000F7D2A" w:rsidRDefault="000F7D2A" w:rsidP="000F7D2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ru-RU"/>
        </w:rPr>
      </w:pPr>
      <w:r w:rsidRPr="000F7D2A">
        <w:rPr>
          <w:rFonts w:ascii="Times New Roman" w:eastAsia="Times New Roman" w:hAnsi="Times New Roman" w:cs="Times New Roman"/>
          <w:b/>
          <w:bCs/>
          <w:color w:val="000000"/>
          <w:sz w:val="24"/>
          <w:szCs w:val="24"/>
          <w:bdr w:val="none" w:sz="0" w:space="0" w:color="auto" w:frame="1"/>
          <w:lang w:eastAsia="ru-RU"/>
        </w:rPr>
        <w:lastRenderedPageBreak/>
        <w:t>ТЕСТ </w:t>
      </w:r>
      <w:r w:rsidRPr="000F7D2A">
        <w:rPr>
          <w:rFonts w:ascii="Times New Roman" w:eastAsia="Times New Roman" w:hAnsi="Times New Roman" w:cs="Times New Roman"/>
          <w:color w:val="000000"/>
          <w:sz w:val="24"/>
          <w:szCs w:val="24"/>
          <w:lang w:eastAsia="ru-RU"/>
        </w:rPr>
        <w:br/>
      </w:r>
      <w:r w:rsidRPr="000F7D2A">
        <w:rPr>
          <w:rFonts w:ascii="Times New Roman" w:eastAsia="Times New Roman" w:hAnsi="Times New Roman" w:cs="Times New Roman"/>
          <w:b/>
          <w:bCs/>
          <w:color w:val="000000"/>
          <w:sz w:val="24"/>
          <w:szCs w:val="24"/>
          <w:bdr w:val="none" w:sz="0" w:space="0" w:color="auto" w:frame="1"/>
          <w:lang w:eastAsia="ru-RU"/>
        </w:rPr>
        <w:t>малого</w:t>
      </w:r>
      <w:r w:rsidRPr="000F7D2A">
        <w:rPr>
          <w:rFonts w:ascii="Times New Roman" w:eastAsia="Times New Roman" w:hAnsi="Times New Roman" w:cs="Times New Roman"/>
          <w:b/>
          <w:bCs/>
          <w:color w:val="000000"/>
          <w:sz w:val="24"/>
          <w:szCs w:val="24"/>
          <w:bdr w:val="none" w:sz="0" w:space="0" w:color="auto" w:frame="1"/>
          <w:lang w:val="uk-UA" w:eastAsia="ru-RU"/>
        </w:rPr>
        <w:t xml:space="preserve"> підприємництва</w:t>
      </w:r>
      <w:r w:rsidRPr="000F7D2A">
        <w:rPr>
          <w:rFonts w:ascii="Times New Roman" w:eastAsia="Times New Roman" w:hAnsi="Times New Roman" w:cs="Times New Roman"/>
          <w:b/>
          <w:bCs/>
          <w:color w:val="000000"/>
          <w:sz w:val="24"/>
          <w:szCs w:val="24"/>
          <w:bdr w:val="none" w:sz="0" w:space="0" w:color="auto" w:frame="1"/>
          <w:lang w:eastAsia="ru-RU"/>
        </w:rPr>
        <w:t xml:space="preserve"> (М-Тест)</w:t>
      </w:r>
    </w:p>
    <w:p w:rsidR="000F7D2A" w:rsidRPr="000F7D2A" w:rsidRDefault="000F7D2A" w:rsidP="000F7D2A">
      <w:pPr>
        <w:shd w:val="clear" w:color="auto" w:fill="FFFFFF"/>
        <w:spacing w:after="0" w:line="240" w:lineRule="auto"/>
        <w:ind w:left="1215"/>
        <w:jc w:val="both"/>
        <w:textAlignment w:val="baseline"/>
        <w:rPr>
          <w:rFonts w:ascii="Times New Roman" w:eastAsia="Times New Roman" w:hAnsi="Times New Roman" w:cs="Times New Roman"/>
          <w:color w:val="000000"/>
          <w:sz w:val="24"/>
          <w:szCs w:val="24"/>
          <w:lang w:val="uk-UA" w:eastAsia="ru-RU"/>
        </w:rPr>
      </w:pPr>
      <w:bookmarkStart w:id="1" w:name="n200"/>
      <w:bookmarkEnd w:id="1"/>
    </w:p>
    <w:p w:rsidR="000F7D2A" w:rsidRPr="000F7D2A" w:rsidRDefault="000F7D2A" w:rsidP="00C20E6F">
      <w:pPr>
        <w:shd w:val="clear" w:color="auto" w:fill="FFFFFF"/>
        <w:spacing w:after="0" w:line="240" w:lineRule="auto"/>
        <w:ind w:left="567"/>
        <w:jc w:val="both"/>
        <w:textAlignment w:val="baseline"/>
        <w:rPr>
          <w:rFonts w:ascii="Times New Roman" w:eastAsia="Times New Roman" w:hAnsi="Times New Roman" w:cs="Times New Roman"/>
          <w:b/>
          <w:i/>
          <w:color w:val="000000"/>
          <w:sz w:val="24"/>
          <w:szCs w:val="24"/>
          <w:lang w:val="uk-UA" w:eastAsia="ru-RU"/>
        </w:rPr>
      </w:pPr>
      <w:r w:rsidRPr="000F7D2A">
        <w:rPr>
          <w:rFonts w:ascii="Times New Roman" w:eastAsia="Times New Roman" w:hAnsi="Times New Roman" w:cs="Times New Roman"/>
          <w:color w:val="000000"/>
          <w:sz w:val="24"/>
          <w:szCs w:val="24"/>
          <w:lang w:val="uk-UA" w:eastAsia="ru-RU"/>
        </w:rPr>
        <w:tab/>
      </w:r>
      <w:r w:rsidRPr="000F7D2A">
        <w:rPr>
          <w:rFonts w:ascii="Times New Roman" w:eastAsia="Times New Roman" w:hAnsi="Times New Roman" w:cs="Times New Roman"/>
          <w:b/>
          <w:i/>
          <w:color w:val="000000"/>
          <w:sz w:val="24"/>
          <w:szCs w:val="24"/>
          <w:lang w:val="uk-UA" w:eastAsia="ru-RU"/>
        </w:rPr>
        <w:t>1.Консультації</w:t>
      </w:r>
      <w:r w:rsidRPr="000F7D2A">
        <w:rPr>
          <w:rFonts w:ascii="Times New Roman" w:eastAsia="Times New Roman" w:hAnsi="Times New Roman" w:cs="Times New Roman"/>
          <w:b/>
          <w:i/>
          <w:color w:val="000000"/>
          <w:sz w:val="24"/>
          <w:szCs w:val="24"/>
          <w:lang w:eastAsia="ru-RU"/>
        </w:rPr>
        <w:t xml:space="preserve"> з</w:t>
      </w:r>
      <w:r w:rsidRPr="000F7D2A">
        <w:rPr>
          <w:rFonts w:ascii="Times New Roman" w:eastAsia="Times New Roman" w:hAnsi="Times New Roman" w:cs="Times New Roman"/>
          <w:b/>
          <w:i/>
          <w:color w:val="000000"/>
          <w:sz w:val="24"/>
          <w:szCs w:val="24"/>
          <w:lang w:val="uk-UA" w:eastAsia="ru-RU"/>
        </w:rPr>
        <w:t xml:space="preserve"> представниками мікро</w:t>
      </w:r>
      <w:r w:rsidRPr="000F7D2A">
        <w:rPr>
          <w:rFonts w:ascii="Times New Roman" w:eastAsia="Times New Roman" w:hAnsi="Times New Roman" w:cs="Times New Roman"/>
          <w:b/>
          <w:i/>
          <w:color w:val="000000"/>
          <w:sz w:val="24"/>
          <w:szCs w:val="24"/>
          <w:lang w:eastAsia="ru-RU"/>
        </w:rPr>
        <w:t>- та малого</w:t>
      </w:r>
      <w:r w:rsidRPr="000F7D2A">
        <w:rPr>
          <w:rFonts w:ascii="Times New Roman" w:eastAsia="Times New Roman" w:hAnsi="Times New Roman" w:cs="Times New Roman"/>
          <w:b/>
          <w:i/>
          <w:color w:val="000000"/>
          <w:sz w:val="24"/>
          <w:szCs w:val="24"/>
          <w:lang w:val="uk-UA" w:eastAsia="ru-RU"/>
        </w:rPr>
        <w:t xml:space="preserve"> підприємництва щодо оцінки впливу регулювання.</w:t>
      </w:r>
    </w:p>
    <w:p w:rsidR="000F7D2A" w:rsidRPr="000F7D2A" w:rsidRDefault="000F7D2A" w:rsidP="00C20E6F">
      <w:pPr>
        <w:shd w:val="clear" w:color="auto" w:fill="FFFFFF"/>
        <w:spacing w:after="0" w:line="240" w:lineRule="auto"/>
        <w:ind w:left="567" w:firstLine="851"/>
        <w:jc w:val="both"/>
        <w:textAlignment w:val="baseline"/>
        <w:rPr>
          <w:rFonts w:ascii="Times New Roman" w:eastAsia="Times New Roman" w:hAnsi="Times New Roman" w:cs="Times New Roman"/>
          <w:color w:val="000000"/>
          <w:sz w:val="24"/>
          <w:szCs w:val="24"/>
          <w:lang w:val="uk-UA" w:eastAsia="ru-RU"/>
        </w:rPr>
      </w:pPr>
      <w:bookmarkStart w:id="2" w:name="n201"/>
      <w:bookmarkEnd w:id="2"/>
      <w:r w:rsidRPr="000F7D2A">
        <w:rPr>
          <w:rFonts w:ascii="Times New Roman" w:eastAsia="Times New Roman" w:hAnsi="Times New Roman" w:cs="Times New Roman"/>
          <w:color w:val="000000"/>
          <w:sz w:val="24"/>
          <w:szCs w:val="24"/>
          <w:lang w:val="uk-UA" w:eastAsia="ru-RU"/>
        </w:rPr>
        <w:t>Консультації щодо визначення впливу запропонованого регулювання</w:t>
      </w:r>
      <w:r w:rsidRPr="000F7D2A">
        <w:rPr>
          <w:rFonts w:ascii="Times New Roman" w:eastAsia="Times New Roman" w:hAnsi="Times New Roman" w:cs="Times New Roman"/>
          <w:color w:val="000000"/>
          <w:sz w:val="24"/>
          <w:szCs w:val="24"/>
          <w:lang w:eastAsia="ru-RU"/>
        </w:rPr>
        <w:t xml:space="preserve"> на</w:t>
      </w:r>
      <w:r w:rsidRPr="000F7D2A">
        <w:rPr>
          <w:rFonts w:ascii="Times New Roman" w:eastAsia="Times New Roman" w:hAnsi="Times New Roman" w:cs="Times New Roman"/>
          <w:color w:val="000000"/>
          <w:sz w:val="24"/>
          <w:szCs w:val="24"/>
          <w:lang w:val="uk-UA" w:eastAsia="ru-RU"/>
        </w:rPr>
        <w:t xml:space="preserve"> суб’єктів</w:t>
      </w:r>
      <w:r w:rsidRPr="000F7D2A">
        <w:rPr>
          <w:rFonts w:ascii="Times New Roman" w:eastAsia="Times New Roman" w:hAnsi="Times New Roman" w:cs="Times New Roman"/>
          <w:color w:val="000000"/>
          <w:sz w:val="24"/>
          <w:szCs w:val="24"/>
          <w:lang w:eastAsia="ru-RU"/>
        </w:rPr>
        <w:t xml:space="preserve"> малого</w:t>
      </w:r>
      <w:r w:rsidRPr="000F7D2A">
        <w:rPr>
          <w:rFonts w:ascii="Times New Roman" w:eastAsia="Times New Roman" w:hAnsi="Times New Roman" w:cs="Times New Roman"/>
          <w:color w:val="000000"/>
          <w:sz w:val="24"/>
          <w:szCs w:val="24"/>
          <w:lang w:val="uk-UA" w:eastAsia="ru-RU"/>
        </w:rPr>
        <w:t xml:space="preserve"> підприємництва</w:t>
      </w:r>
      <w:r w:rsidRPr="000F7D2A">
        <w:rPr>
          <w:rFonts w:ascii="Times New Roman" w:eastAsia="Times New Roman" w:hAnsi="Times New Roman" w:cs="Times New Roman"/>
          <w:color w:val="000000"/>
          <w:sz w:val="24"/>
          <w:szCs w:val="24"/>
          <w:lang w:eastAsia="ru-RU"/>
        </w:rPr>
        <w:t xml:space="preserve"> та</w:t>
      </w:r>
      <w:r w:rsidRPr="000F7D2A">
        <w:rPr>
          <w:rFonts w:ascii="Times New Roman" w:eastAsia="Times New Roman" w:hAnsi="Times New Roman" w:cs="Times New Roman"/>
          <w:color w:val="000000"/>
          <w:sz w:val="24"/>
          <w:szCs w:val="24"/>
          <w:lang w:val="uk-UA" w:eastAsia="ru-RU"/>
        </w:rPr>
        <w:t xml:space="preserve"> визначення</w:t>
      </w:r>
      <w:r w:rsidRPr="000F7D2A">
        <w:rPr>
          <w:rFonts w:ascii="Times New Roman" w:eastAsia="Times New Roman" w:hAnsi="Times New Roman" w:cs="Times New Roman"/>
          <w:color w:val="000000"/>
          <w:sz w:val="24"/>
          <w:szCs w:val="24"/>
          <w:lang w:eastAsia="ru-RU"/>
        </w:rPr>
        <w:t xml:space="preserve"> детального</w:t>
      </w:r>
      <w:r w:rsidRPr="000F7D2A">
        <w:rPr>
          <w:rFonts w:ascii="Times New Roman" w:eastAsia="Times New Roman" w:hAnsi="Times New Roman" w:cs="Times New Roman"/>
          <w:color w:val="000000"/>
          <w:sz w:val="24"/>
          <w:szCs w:val="24"/>
          <w:lang w:val="uk-UA" w:eastAsia="ru-RU"/>
        </w:rPr>
        <w:t xml:space="preserve"> переліку</w:t>
      </w:r>
      <w:r w:rsidRPr="000F7D2A">
        <w:rPr>
          <w:rFonts w:ascii="Times New Roman" w:eastAsia="Times New Roman" w:hAnsi="Times New Roman" w:cs="Times New Roman"/>
          <w:color w:val="000000"/>
          <w:sz w:val="24"/>
          <w:szCs w:val="24"/>
          <w:lang w:eastAsia="ru-RU"/>
        </w:rPr>
        <w:t xml:space="preserve"> процедур,</w:t>
      </w:r>
      <w:r w:rsidRPr="000F7D2A">
        <w:rPr>
          <w:rFonts w:ascii="Times New Roman" w:eastAsia="Times New Roman" w:hAnsi="Times New Roman" w:cs="Times New Roman"/>
          <w:color w:val="000000"/>
          <w:sz w:val="24"/>
          <w:szCs w:val="24"/>
          <w:lang w:val="uk-UA" w:eastAsia="ru-RU"/>
        </w:rPr>
        <w:t xml:space="preserve"> виконання яких необхідно</w:t>
      </w:r>
      <w:r w:rsidRPr="000F7D2A">
        <w:rPr>
          <w:rFonts w:ascii="Times New Roman" w:eastAsia="Times New Roman" w:hAnsi="Times New Roman" w:cs="Times New Roman"/>
          <w:color w:val="000000"/>
          <w:sz w:val="24"/>
          <w:szCs w:val="24"/>
          <w:lang w:eastAsia="ru-RU"/>
        </w:rPr>
        <w:t xml:space="preserve"> для</w:t>
      </w:r>
      <w:r w:rsidRPr="000F7D2A">
        <w:rPr>
          <w:rFonts w:ascii="Times New Roman" w:eastAsia="Times New Roman" w:hAnsi="Times New Roman" w:cs="Times New Roman"/>
          <w:color w:val="000000"/>
          <w:sz w:val="24"/>
          <w:szCs w:val="24"/>
          <w:lang w:val="uk-UA" w:eastAsia="ru-RU"/>
        </w:rPr>
        <w:t xml:space="preserve"> здійснення регулювання</w:t>
      </w:r>
      <w:r w:rsidRPr="000F7D2A">
        <w:rPr>
          <w:rFonts w:ascii="Times New Roman" w:eastAsia="Times New Roman" w:hAnsi="Times New Roman" w:cs="Times New Roman"/>
          <w:color w:val="000000"/>
          <w:sz w:val="24"/>
          <w:szCs w:val="24"/>
          <w:lang w:eastAsia="ru-RU"/>
        </w:rPr>
        <w:t>, проведено</w:t>
      </w:r>
      <w:r w:rsidRPr="000F7D2A">
        <w:rPr>
          <w:rFonts w:ascii="Times New Roman" w:eastAsia="Times New Roman" w:hAnsi="Times New Roman" w:cs="Times New Roman"/>
          <w:color w:val="000000"/>
          <w:sz w:val="24"/>
          <w:szCs w:val="24"/>
          <w:lang w:val="uk-UA" w:eastAsia="ru-RU"/>
        </w:rPr>
        <w:t xml:space="preserve"> розробником</w:t>
      </w:r>
      <w:r w:rsidRPr="000F7D2A">
        <w:rPr>
          <w:rFonts w:ascii="Times New Roman" w:eastAsia="Times New Roman" w:hAnsi="Times New Roman" w:cs="Times New Roman"/>
          <w:color w:val="000000"/>
          <w:sz w:val="24"/>
          <w:szCs w:val="24"/>
          <w:lang w:eastAsia="ru-RU"/>
        </w:rPr>
        <w:t xml:space="preserve"> у</w:t>
      </w:r>
      <w:r w:rsidRPr="000F7D2A">
        <w:rPr>
          <w:rFonts w:ascii="Times New Roman" w:eastAsia="Times New Roman" w:hAnsi="Times New Roman" w:cs="Times New Roman"/>
          <w:color w:val="000000"/>
          <w:sz w:val="24"/>
          <w:szCs w:val="24"/>
          <w:lang w:val="uk-UA" w:eastAsia="ru-RU"/>
        </w:rPr>
        <w:t xml:space="preserve"> період</w:t>
      </w:r>
      <w:r w:rsidRPr="000F7D2A">
        <w:rPr>
          <w:rFonts w:ascii="Times New Roman" w:eastAsia="Times New Roman" w:hAnsi="Times New Roman" w:cs="Times New Roman"/>
          <w:color w:val="000000"/>
          <w:sz w:val="24"/>
          <w:szCs w:val="24"/>
          <w:lang w:eastAsia="ru-RU"/>
        </w:rPr>
        <w:t xml:space="preserve"> </w:t>
      </w:r>
      <w:r w:rsidR="00670A33">
        <w:rPr>
          <w:rFonts w:ascii="Times New Roman" w:eastAsia="Times New Roman" w:hAnsi="Times New Roman" w:cs="Times New Roman"/>
          <w:color w:val="000000"/>
          <w:sz w:val="24"/>
          <w:szCs w:val="24"/>
          <w:lang w:val="uk-UA" w:eastAsia="ru-RU"/>
        </w:rPr>
        <w:t xml:space="preserve">серпень-вересень </w:t>
      </w:r>
      <w:r w:rsidRPr="000F7D2A">
        <w:rPr>
          <w:rFonts w:ascii="Times New Roman" w:eastAsia="Times New Roman" w:hAnsi="Times New Roman" w:cs="Times New Roman"/>
          <w:color w:val="000000"/>
          <w:sz w:val="24"/>
          <w:szCs w:val="24"/>
          <w:lang w:val="uk-UA" w:eastAsia="ru-RU"/>
        </w:rPr>
        <w:t>202</w:t>
      </w:r>
      <w:r w:rsidR="0051205D">
        <w:rPr>
          <w:rFonts w:ascii="Times New Roman" w:eastAsia="Times New Roman" w:hAnsi="Times New Roman" w:cs="Times New Roman"/>
          <w:color w:val="000000"/>
          <w:sz w:val="24"/>
          <w:szCs w:val="24"/>
          <w:lang w:val="uk-UA" w:eastAsia="ru-RU"/>
        </w:rPr>
        <w:t>3</w:t>
      </w:r>
      <w:r w:rsidRPr="000F7D2A">
        <w:rPr>
          <w:rFonts w:ascii="Times New Roman" w:eastAsia="Times New Roman" w:hAnsi="Times New Roman" w:cs="Times New Roman"/>
          <w:color w:val="000000"/>
          <w:sz w:val="24"/>
          <w:szCs w:val="24"/>
          <w:lang w:val="uk-UA" w:eastAsia="ru-RU"/>
        </w:rPr>
        <w:t xml:space="preserve"> року</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6"/>
        <w:gridCol w:w="3420"/>
        <w:gridCol w:w="1276"/>
        <w:gridCol w:w="3969"/>
      </w:tblGrid>
      <w:tr w:rsidR="000F7D2A" w:rsidRPr="000F7D2A" w:rsidTr="002F68BE">
        <w:tc>
          <w:tcPr>
            <w:tcW w:w="1116" w:type="dxa"/>
          </w:tcPr>
          <w:p w:rsidR="000F7D2A" w:rsidRPr="002F68BE" w:rsidRDefault="000F7D2A" w:rsidP="000F7D2A">
            <w:pPr>
              <w:spacing w:after="0" w:line="240" w:lineRule="auto"/>
              <w:jc w:val="both"/>
              <w:rPr>
                <w:rFonts w:ascii="Times New Roman" w:eastAsia="Times New Roman" w:hAnsi="Times New Roman" w:cs="Times New Roman"/>
                <w:color w:val="000000"/>
                <w:sz w:val="24"/>
                <w:szCs w:val="24"/>
                <w:lang w:eastAsia="uk-UA"/>
              </w:rPr>
            </w:pPr>
            <w:proofErr w:type="spellStart"/>
            <w:r w:rsidRPr="002F68BE">
              <w:rPr>
                <w:rFonts w:ascii="Times New Roman" w:eastAsia="Times New Roman" w:hAnsi="Times New Roman" w:cs="Times New Roman"/>
                <w:color w:val="000000"/>
                <w:sz w:val="24"/>
                <w:szCs w:val="24"/>
                <w:lang w:eastAsia="uk-UA"/>
              </w:rPr>
              <w:t>Порядковий</w:t>
            </w:r>
            <w:proofErr w:type="spellEnd"/>
            <w:r w:rsidRPr="002F68BE">
              <w:rPr>
                <w:rFonts w:ascii="Times New Roman" w:eastAsia="Times New Roman" w:hAnsi="Times New Roman" w:cs="Times New Roman"/>
                <w:color w:val="000000"/>
                <w:sz w:val="24"/>
                <w:szCs w:val="24"/>
                <w:lang w:eastAsia="uk-UA"/>
              </w:rPr>
              <w:t xml:space="preserve"> номер, дата</w:t>
            </w:r>
          </w:p>
        </w:tc>
        <w:tc>
          <w:tcPr>
            <w:tcW w:w="3420" w:type="dxa"/>
          </w:tcPr>
          <w:p w:rsidR="000F7D2A" w:rsidRPr="002F68BE" w:rsidRDefault="000F7D2A" w:rsidP="000F7D2A">
            <w:pPr>
              <w:spacing w:after="0" w:line="240" w:lineRule="auto"/>
              <w:jc w:val="both"/>
              <w:rPr>
                <w:rFonts w:ascii="Times New Roman" w:eastAsia="Times New Roman" w:hAnsi="Times New Roman" w:cs="Times New Roman"/>
                <w:color w:val="000000"/>
                <w:sz w:val="24"/>
                <w:szCs w:val="24"/>
                <w:lang w:eastAsia="uk-UA"/>
              </w:rPr>
            </w:pPr>
            <w:r w:rsidRPr="002F68BE">
              <w:rPr>
                <w:rFonts w:ascii="Times New Roman" w:eastAsia="Times New Roman" w:hAnsi="Times New Roman" w:cs="Times New Roman"/>
                <w:color w:val="000000"/>
                <w:sz w:val="24"/>
                <w:szCs w:val="24"/>
                <w:lang w:eastAsia="uk-UA"/>
              </w:rPr>
              <w:t xml:space="preserve">Вид </w:t>
            </w:r>
            <w:proofErr w:type="spellStart"/>
            <w:r w:rsidRPr="002F68BE">
              <w:rPr>
                <w:rFonts w:ascii="Times New Roman" w:eastAsia="Times New Roman" w:hAnsi="Times New Roman" w:cs="Times New Roman"/>
                <w:color w:val="000000"/>
                <w:sz w:val="24"/>
                <w:szCs w:val="24"/>
                <w:lang w:eastAsia="uk-UA"/>
              </w:rPr>
              <w:t>консультації</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публічні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консультації</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прямі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круглі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столи</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наради</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робочі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зустрічі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тощо</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інтернет-консультації</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прямі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інтернет-форуми</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соціальні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мережі</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тощо</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запити</w:t>
            </w:r>
            <w:proofErr w:type="spellEnd"/>
            <w:r w:rsidRPr="002F68BE">
              <w:rPr>
                <w:rFonts w:ascii="Times New Roman" w:eastAsia="Times New Roman" w:hAnsi="Times New Roman" w:cs="Times New Roman"/>
                <w:color w:val="000000"/>
                <w:sz w:val="24"/>
                <w:szCs w:val="24"/>
                <w:lang w:eastAsia="uk-UA"/>
              </w:rPr>
              <w:t xml:space="preserve"> (до </w:t>
            </w:r>
            <w:proofErr w:type="spellStart"/>
            <w:r w:rsidRPr="002F68BE">
              <w:rPr>
                <w:rFonts w:ascii="Times New Roman" w:eastAsia="Times New Roman" w:hAnsi="Times New Roman" w:cs="Times New Roman"/>
                <w:color w:val="000000"/>
                <w:sz w:val="24"/>
                <w:szCs w:val="24"/>
                <w:lang w:eastAsia="uk-UA"/>
              </w:rPr>
              <w:t>підприємців</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експертів</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науковців</w:t>
            </w:r>
            <w:proofErr w:type="spellEnd"/>
            <w:r w:rsidRPr="002F68BE">
              <w:rPr>
                <w:rFonts w:ascii="Times New Roman" w:eastAsia="Times New Roman" w:hAnsi="Times New Roman" w:cs="Times New Roman"/>
                <w:color w:val="000000"/>
                <w:sz w:val="24"/>
                <w:szCs w:val="24"/>
                <w:lang w:eastAsia="uk-UA"/>
              </w:rPr>
              <w:t xml:space="preserve"> </w:t>
            </w:r>
            <w:proofErr w:type="spellStart"/>
            <w:r w:rsidRPr="002F68BE">
              <w:rPr>
                <w:rFonts w:ascii="Times New Roman" w:eastAsia="Times New Roman" w:hAnsi="Times New Roman" w:cs="Times New Roman"/>
                <w:color w:val="000000"/>
                <w:sz w:val="24"/>
                <w:szCs w:val="24"/>
                <w:lang w:eastAsia="uk-UA"/>
              </w:rPr>
              <w:t>тощо</w:t>
            </w:r>
            <w:proofErr w:type="spellEnd"/>
            <w:r w:rsidRPr="002F68BE">
              <w:rPr>
                <w:rFonts w:ascii="Times New Roman" w:eastAsia="Times New Roman" w:hAnsi="Times New Roman" w:cs="Times New Roman"/>
                <w:color w:val="000000"/>
                <w:sz w:val="24"/>
                <w:szCs w:val="24"/>
                <w:lang w:eastAsia="uk-UA"/>
              </w:rPr>
              <w:t>)</w:t>
            </w:r>
          </w:p>
        </w:tc>
        <w:tc>
          <w:tcPr>
            <w:tcW w:w="1276" w:type="dxa"/>
          </w:tcPr>
          <w:p w:rsidR="000F7D2A" w:rsidRPr="002F68BE" w:rsidRDefault="000F7D2A" w:rsidP="000F7D2A">
            <w:pPr>
              <w:spacing w:after="0" w:line="240" w:lineRule="auto"/>
              <w:jc w:val="both"/>
              <w:rPr>
                <w:rFonts w:ascii="Times New Roman" w:eastAsia="Times New Roman" w:hAnsi="Times New Roman" w:cs="Times New Roman"/>
                <w:color w:val="000000"/>
                <w:sz w:val="24"/>
                <w:szCs w:val="24"/>
                <w:lang w:eastAsia="uk-UA"/>
              </w:rPr>
            </w:pPr>
            <w:proofErr w:type="spellStart"/>
            <w:r w:rsidRPr="002F68BE">
              <w:rPr>
                <w:rFonts w:ascii="Times New Roman" w:eastAsia="Times New Roman" w:hAnsi="Times New Roman" w:cs="Times New Roman"/>
                <w:color w:val="000000"/>
                <w:sz w:val="24"/>
                <w:szCs w:val="24"/>
                <w:lang w:eastAsia="ru-RU"/>
              </w:rPr>
              <w:t>Кількість</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учасників</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консультацій</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осіб</w:t>
            </w:r>
            <w:proofErr w:type="spellEnd"/>
          </w:p>
        </w:tc>
        <w:tc>
          <w:tcPr>
            <w:tcW w:w="3969" w:type="dxa"/>
          </w:tcPr>
          <w:p w:rsidR="000F7D2A" w:rsidRPr="002F68BE" w:rsidRDefault="000F7D2A" w:rsidP="000F7D2A">
            <w:pPr>
              <w:spacing w:after="0" w:line="240" w:lineRule="auto"/>
              <w:jc w:val="both"/>
              <w:rPr>
                <w:rFonts w:ascii="Times New Roman" w:eastAsia="Times New Roman" w:hAnsi="Times New Roman" w:cs="Times New Roman"/>
                <w:color w:val="000000"/>
                <w:sz w:val="24"/>
                <w:szCs w:val="24"/>
                <w:lang w:eastAsia="uk-UA"/>
              </w:rPr>
            </w:pPr>
            <w:proofErr w:type="spellStart"/>
            <w:r w:rsidRPr="002F68BE">
              <w:rPr>
                <w:rFonts w:ascii="Times New Roman" w:eastAsia="Times New Roman" w:hAnsi="Times New Roman" w:cs="Times New Roman"/>
                <w:color w:val="000000"/>
                <w:sz w:val="24"/>
                <w:szCs w:val="24"/>
                <w:lang w:eastAsia="ru-RU"/>
              </w:rPr>
              <w:t>Основні</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результати</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консультацій</w:t>
            </w:r>
            <w:proofErr w:type="spellEnd"/>
            <w:r w:rsidRPr="002F68BE">
              <w:rPr>
                <w:rFonts w:ascii="Times New Roman" w:eastAsia="Times New Roman" w:hAnsi="Times New Roman" w:cs="Times New Roman"/>
                <w:color w:val="000000"/>
                <w:sz w:val="24"/>
                <w:szCs w:val="24"/>
                <w:lang w:eastAsia="ru-RU"/>
              </w:rPr>
              <w:t xml:space="preserve"> (</w:t>
            </w:r>
            <w:proofErr w:type="spellStart"/>
            <w:r w:rsidRPr="002F68BE">
              <w:rPr>
                <w:rFonts w:ascii="Times New Roman" w:eastAsia="Times New Roman" w:hAnsi="Times New Roman" w:cs="Times New Roman"/>
                <w:color w:val="000000"/>
                <w:sz w:val="24"/>
                <w:szCs w:val="24"/>
                <w:lang w:eastAsia="ru-RU"/>
              </w:rPr>
              <w:t>опис</w:t>
            </w:r>
            <w:proofErr w:type="spellEnd"/>
            <w:r w:rsidRPr="002F68BE">
              <w:rPr>
                <w:rFonts w:ascii="Times New Roman" w:eastAsia="Times New Roman" w:hAnsi="Times New Roman" w:cs="Times New Roman"/>
                <w:color w:val="000000"/>
                <w:sz w:val="24"/>
                <w:szCs w:val="24"/>
                <w:lang w:eastAsia="ru-RU"/>
              </w:rPr>
              <w:t>)</w:t>
            </w:r>
          </w:p>
        </w:tc>
      </w:tr>
      <w:tr w:rsidR="000F7D2A" w:rsidRPr="000F7D2A" w:rsidTr="002F68BE">
        <w:trPr>
          <w:trHeight w:val="1622"/>
        </w:trPr>
        <w:tc>
          <w:tcPr>
            <w:tcW w:w="1116" w:type="dxa"/>
          </w:tcPr>
          <w:p w:rsidR="000F7D2A" w:rsidRPr="000F7D2A" w:rsidRDefault="0051205D" w:rsidP="000F7D2A">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Лютий-березень</w:t>
            </w:r>
            <w:r w:rsidR="000F7D2A" w:rsidRPr="000F7D2A">
              <w:rPr>
                <w:rFonts w:ascii="Times New Roman" w:eastAsia="Times New Roman" w:hAnsi="Times New Roman" w:cs="Times New Roman"/>
                <w:color w:val="000000"/>
                <w:sz w:val="24"/>
                <w:szCs w:val="24"/>
                <w:lang w:val="uk-UA" w:eastAsia="uk-UA"/>
              </w:rPr>
              <w:t xml:space="preserve"> </w:t>
            </w:r>
          </w:p>
        </w:tc>
        <w:tc>
          <w:tcPr>
            <w:tcW w:w="3420" w:type="dxa"/>
          </w:tcPr>
          <w:p w:rsidR="000F7D2A" w:rsidRPr="000F7D2A" w:rsidRDefault="000F7D2A" w:rsidP="000F7D2A">
            <w:pPr>
              <w:spacing w:after="0" w:line="240" w:lineRule="auto"/>
              <w:jc w:val="both"/>
              <w:rPr>
                <w:rFonts w:ascii="Times New Roman" w:eastAsia="Times New Roman" w:hAnsi="Times New Roman" w:cs="Times New Roman"/>
                <w:color w:val="000000"/>
                <w:sz w:val="24"/>
                <w:szCs w:val="24"/>
                <w:lang w:val="uk-UA" w:eastAsia="uk-UA"/>
              </w:rPr>
            </w:pPr>
            <w:r w:rsidRPr="000F7D2A">
              <w:rPr>
                <w:rFonts w:ascii="Times New Roman" w:eastAsia="Times New Roman" w:hAnsi="Times New Roman" w:cs="Times New Roman"/>
                <w:color w:val="000000"/>
                <w:sz w:val="24"/>
                <w:szCs w:val="24"/>
                <w:lang w:val="uk-UA" w:eastAsia="uk-UA"/>
              </w:rPr>
              <w:t xml:space="preserve">Робоча зустріч </w:t>
            </w:r>
            <w:r w:rsidRPr="000F7D2A">
              <w:rPr>
                <w:rFonts w:ascii="Times New Roman" w:eastAsia="Times New Roman" w:hAnsi="Times New Roman" w:cs="Times New Roman"/>
                <w:color w:val="000000"/>
                <w:sz w:val="24"/>
                <w:szCs w:val="24"/>
                <w:lang w:eastAsia="uk-UA"/>
              </w:rPr>
              <w:t xml:space="preserve">з </w:t>
            </w:r>
            <w:r w:rsidRPr="000F7D2A">
              <w:rPr>
                <w:rFonts w:ascii="Times New Roman" w:eastAsia="Times New Roman" w:hAnsi="Times New Roman" w:cs="Times New Roman"/>
                <w:color w:val="000000"/>
                <w:sz w:val="24"/>
                <w:szCs w:val="24"/>
                <w:lang w:val="uk-UA" w:eastAsia="uk-UA"/>
              </w:rPr>
              <w:t xml:space="preserve">представниками бізнесу </w:t>
            </w:r>
          </w:p>
        </w:tc>
        <w:tc>
          <w:tcPr>
            <w:tcW w:w="1276" w:type="dxa"/>
          </w:tcPr>
          <w:p w:rsidR="000F7D2A" w:rsidRPr="000F7D2A" w:rsidRDefault="00670A33" w:rsidP="000F7D2A">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57</w:t>
            </w:r>
          </w:p>
        </w:tc>
        <w:tc>
          <w:tcPr>
            <w:tcW w:w="3969" w:type="dxa"/>
          </w:tcPr>
          <w:p w:rsidR="000F7D2A" w:rsidRPr="000F7D2A" w:rsidRDefault="000F7D2A" w:rsidP="0051205D">
            <w:pPr>
              <w:spacing w:after="0" w:line="240" w:lineRule="auto"/>
              <w:rPr>
                <w:rFonts w:ascii="Times New Roman" w:eastAsia="Times New Roman" w:hAnsi="Times New Roman" w:cs="Times New Roman"/>
                <w:color w:val="000000"/>
                <w:sz w:val="24"/>
                <w:szCs w:val="24"/>
                <w:lang w:val="uk-UA" w:eastAsia="uk-UA"/>
              </w:rPr>
            </w:pPr>
            <w:r w:rsidRPr="000F7D2A">
              <w:rPr>
                <w:rFonts w:ascii="Times New Roman" w:eastAsia="Times New Roman" w:hAnsi="Times New Roman" w:cs="Times New Roman"/>
                <w:color w:val="000000"/>
                <w:sz w:val="24"/>
                <w:szCs w:val="24"/>
                <w:lang w:val="uk-UA" w:eastAsia="uk-UA"/>
              </w:rPr>
              <w:t xml:space="preserve">Обговорення </w:t>
            </w:r>
            <w:r w:rsidR="0051205D">
              <w:rPr>
                <w:rFonts w:ascii="Times New Roman" w:eastAsia="Times New Roman" w:hAnsi="Times New Roman" w:cs="Times New Roman"/>
                <w:color w:val="000000"/>
                <w:sz w:val="24"/>
                <w:szCs w:val="24"/>
                <w:lang w:val="uk-UA" w:eastAsia="uk-UA"/>
              </w:rPr>
              <w:t xml:space="preserve">питань, </w:t>
            </w:r>
            <w:proofErr w:type="spellStart"/>
            <w:r w:rsidRPr="000F7D2A">
              <w:rPr>
                <w:rFonts w:ascii="Times New Roman" w:eastAsia="Times New Roman" w:hAnsi="Times New Roman" w:cs="Times New Roman"/>
                <w:color w:val="000000"/>
                <w:sz w:val="24"/>
                <w:szCs w:val="24"/>
                <w:lang w:val="uk-UA" w:eastAsia="uk-UA"/>
              </w:rPr>
              <w:t>пов</w:t>
            </w:r>
            <w:proofErr w:type="spellEnd"/>
            <w:r w:rsidRPr="000F7D2A">
              <w:rPr>
                <w:rFonts w:ascii="Times New Roman" w:eastAsia="Times New Roman" w:hAnsi="Times New Roman" w:cs="Times New Roman"/>
                <w:color w:val="000000"/>
                <w:sz w:val="24"/>
                <w:szCs w:val="24"/>
                <w:lang w:eastAsia="uk-UA"/>
              </w:rPr>
              <w:t>”</w:t>
            </w:r>
            <w:proofErr w:type="spellStart"/>
            <w:r w:rsidRPr="000F7D2A">
              <w:rPr>
                <w:rFonts w:ascii="Times New Roman" w:eastAsia="Times New Roman" w:hAnsi="Times New Roman" w:cs="Times New Roman"/>
                <w:color w:val="000000"/>
                <w:sz w:val="24"/>
                <w:szCs w:val="24"/>
                <w:lang w:val="uk-UA" w:eastAsia="uk-UA"/>
              </w:rPr>
              <w:t>язаних</w:t>
            </w:r>
            <w:proofErr w:type="spellEnd"/>
            <w:r w:rsidRPr="000F7D2A">
              <w:rPr>
                <w:rFonts w:ascii="Times New Roman" w:eastAsia="Times New Roman" w:hAnsi="Times New Roman" w:cs="Times New Roman"/>
                <w:color w:val="000000"/>
                <w:sz w:val="24"/>
                <w:szCs w:val="24"/>
                <w:lang w:val="uk-UA" w:eastAsia="uk-UA"/>
              </w:rPr>
              <w:t xml:space="preserve">  </w:t>
            </w:r>
            <w:r w:rsidR="0051205D">
              <w:rPr>
                <w:rFonts w:ascii="Times New Roman" w:eastAsia="Times New Roman" w:hAnsi="Times New Roman" w:cs="Times New Roman"/>
                <w:color w:val="000000"/>
                <w:sz w:val="24"/>
                <w:szCs w:val="24"/>
                <w:lang w:val="uk-UA" w:eastAsia="uk-UA"/>
              </w:rPr>
              <w:t>з надання часткового</w:t>
            </w:r>
            <w:r w:rsidR="0051205D" w:rsidRPr="0051205D">
              <w:rPr>
                <w:rFonts w:ascii="Times New Roman" w:eastAsia="Times New Roman" w:hAnsi="Times New Roman" w:cs="Times New Roman"/>
                <w:color w:val="000000"/>
                <w:sz w:val="24"/>
                <w:szCs w:val="24"/>
                <w:lang w:val="uk-UA" w:eastAsia="uk-UA"/>
              </w:rPr>
              <w:t xml:space="preserve">  відшкодування витрат на придбання приладів та обладнання з енергозбереження та енергозабезпечення</w:t>
            </w:r>
          </w:p>
        </w:tc>
      </w:tr>
    </w:tbl>
    <w:p w:rsidR="000F7D2A" w:rsidRPr="000F7D2A" w:rsidRDefault="000F7D2A" w:rsidP="000F7D2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p>
    <w:p w:rsidR="000F7D2A" w:rsidRPr="000F7D2A" w:rsidRDefault="000F7D2A" w:rsidP="00C20E6F">
      <w:pPr>
        <w:shd w:val="clear" w:color="auto" w:fill="FFFFFF"/>
        <w:spacing w:after="0" w:line="240" w:lineRule="auto"/>
        <w:ind w:left="567" w:firstLine="851"/>
        <w:jc w:val="both"/>
        <w:textAlignment w:val="baseline"/>
        <w:rPr>
          <w:rFonts w:ascii="Times New Roman" w:eastAsia="Times New Roman" w:hAnsi="Times New Roman" w:cs="Times New Roman"/>
          <w:b/>
          <w:i/>
          <w:color w:val="000000"/>
          <w:sz w:val="24"/>
          <w:szCs w:val="24"/>
          <w:lang w:eastAsia="ru-RU"/>
        </w:rPr>
      </w:pPr>
      <w:r w:rsidRPr="000F7D2A">
        <w:rPr>
          <w:rFonts w:ascii="Times New Roman" w:eastAsia="Times New Roman" w:hAnsi="Times New Roman" w:cs="Times New Roman"/>
          <w:b/>
          <w:color w:val="000000"/>
          <w:sz w:val="24"/>
          <w:szCs w:val="24"/>
          <w:lang w:eastAsia="ru-RU"/>
        </w:rPr>
        <w:t>2</w:t>
      </w:r>
      <w:r w:rsidRPr="000F7D2A">
        <w:rPr>
          <w:rFonts w:ascii="Times New Roman" w:eastAsia="Times New Roman" w:hAnsi="Times New Roman" w:cs="Times New Roman"/>
          <w:b/>
          <w:i/>
          <w:color w:val="000000"/>
          <w:sz w:val="24"/>
          <w:szCs w:val="24"/>
          <w:lang w:eastAsia="ru-RU"/>
        </w:rPr>
        <w:t xml:space="preserve">. </w:t>
      </w:r>
      <w:proofErr w:type="spellStart"/>
      <w:r w:rsidRPr="000F7D2A">
        <w:rPr>
          <w:rFonts w:ascii="Times New Roman" w:eastAsia="Times New Roman" w:hAnsi="Times New Roman" w:cs="Times New Roman"/>
          <w:b/>
          <w:i/>
          <w:color w:val="000000"/>
          <w:sz w:val="24"/>
          <w:szCs w:val="24"/>
          <w:lang w:eastAsia="ru-RU"/>
        </w:rPr>
        <w:t>Вимірювання</w:t>
      </w:r>
      <w:proofErr w:type="spellEnd"/>
      <w:r w:rsidRPr="000F7D2A">
        <w:rPr>
          <w:rFonts w:ascii="Times New Roman" w:eastAsia="Times New Roman" w:hAnsi="Times New Roman" w:cs="Times New Roman"/>
          <w:b/>
          <w:i/>
          <w:color w:val="000000"/>
          <w:sz w:val="24"/>
          <w:szCs w:val="24"/>
          <w:lang w:eastAsia="ru-RU"/>
        </w:rPr>
        <w:t xml:space="preserve"> </w:t>
      </w:r>
      <w:proofErr w:type="spellStart"/>
      <w:r w:rsidRPr="000F7D2A">
        <w:rPr>
          <w:rFonts w:ascii="Times New Roman" w:eastAsia="Times New Roman" w:hAnsi="Times New Roman" w:cs="Times New Roman"/>
          <w:b/>
          <w:i/>
          <w:color w:val="000000"/>
          <w:sz w:val="24"/>
          <w:szCs w:val="24"/>
          <w:lang w:eastAsia="ru-RU"/>
        </w:rPr>
        <w:t>впливу</w:t>
      </w:r>
      <w:proofErr w:type="spellEnd"/>
      <w:r w:rsidRPr="000F7D2A">
        <w:rPr>
          <w:rFonts w:ascii="Times New Roman" w:eastAsia="Times New Roman" w:hAnsi="Times New Roman" w:cs="Times New Roman"/>
          <w:b/>
          <w:i/>
          <w:color w:val="000000"/>
          <w:sz w:val="24"/>
          <w:szCs w:val="24"/>
          <w:lang w:eastAsia="ru-RU"/>
        </w:rPr>
        <w:t xml:space="preserve"> </w:t>
      </w:r>
      <w:proofErr w:type="spellStart"/>
      <w:r w:rsidRPr="000F7D2A">
        <w:rPr>
          <w:rFonts w:ascii="Times New Roman" w:eastAsia="Times New Roman" w:hAnsi="Times New Roman" w:cs="Times New Roman"/>
          <w:b/>
          <w:i/>
          <w:color w:val="000000"/>
          <w:sz w:val="24"/>
          <w:szCs w:val="24"/>
          <w:lang w:eastAsia="ru-RU"/>
        </w:rPr>
        <w:t>регулювання</w:t>
      </w:r>
      <w:proofErr w:type="spellEnd"/>
      <w:r w:rsidRPr="000F7D2A">
        <w:rPr>
          <w:rFonts w:ascii="Times New Roman" w:eastAsia="Times New Roman" w:hAnsi="Times New Roman" w:cs="Times New Roman"/>
          <w:b/>
          <w:i/>
          <w:color w:val="000000"/>
          <w:sz w:val="24"/>
          <w:szCs w:val="24"/>
          <w:lang w:eastAsia="ru-RU"/>
        </w:rPr>
        <w:t xml:space="preserve"> на </w:t>
      </w:r>
      <w:proofErr w:type="spellStart"/>
      <w:r w:rsidRPr="000F7D2A">
        <w:rPr>
          <w:rFonts w:ascii="Times New Roman" w:eastAsia="Times New Roman" w:hAnsi="Times New Roman" w:cs="Times New Roman"/>
          <w:b/>
          <w:i/>
          <w:color w:val="000000"/>
          <w:sz w:val="24"/>
          <w:szCs w:val="24"/>
          <w:lang w:eastAsia="ru-RU"/>
        </w:rPr>
        <w:t>суб’єктів</w:t>
      </w:r>
      <w:proofErr w:type="spellEnd"/>
      <w:r w:rsidRPr="000F7D2A">
        <w:rPr>
          <w:rFonts w:ascii="Times New Roman" w:eastAsia="Times New Roman" w:hAnsi="Times New Roman" w:cs="Times New Roman"/>
          <w:b/>
          <w:i/>
          <w:color w:val="000000"/>
          <w:sz w:val="24"/>
          <w:szCs w:val="24"/>
          <w:lang w:eastAsia="ru-RU"/>
        </w:rPr>
        <w:t xml:space="preserve"> малого </w:t>
      </w:r>
      <w:proofErr w:type="spellStart"/>
      <w:r w:rsidRPr="000F7D2A">
        <w:rPr>
          <w:rFonts w:ascii="Times New Roman" w:eastAsia="Times New Roman" w:hAnsi="Times New Roman" w:cs="Times New Roman"/>
          <w:b/>
          <w:i/>
          <w:color w:val="000000"/>
          <w:sz w:val="24"/>
          <w:szCs w:val="24"/>
          <w:lang w:eastAsia="ru-RU"/>
        </w:rPr>
        <w:t>підприємництва</w:t>
      </w:r>
      <w:proofErr w:type="spellEnd"/>
      <w:r w:rsidRPr="000F7D2A">
        <w:rPr>
          <w:rFonts w:ascii="Times New Roman" w:eastAsia="Times New Roman" w:hAnsi="Times New Roman" w:cs="Times New Roman"/>
          <w:b/>
          <w:i/>
          <w:color w:val="000000"/>
          <w:sz w:val="24"/>
          <w:szCs w:val="24"/>
          <w:lang w:eastAsia="ru-RU"/>
        </w:rPr>
        <w:t xml:space="preserve"> (</w:t>
      </w:r>
      <w:proofErr w:type="spellStart"/>
      <w:r w:rsidRPr="000F7D2A">
        <w:rPr>
          <w:rFonts w:ascii="Times New Roman" w:eastAsia="Times New Roman" w:hAnsi="Times New Roman" w:cs="Times New Roman"/>
          <w:b/>
          <w:i/>
          <w:color w:val="000000"/>
          <w:sz w:val="24"/>
          <w:szCs w:val="24"/>
          <w:lang w:eastAsia="ru-RU"/>
        </w:rPr>
        <w:t>мікро</w:t>
      </w:r>
      <w:proofErr w:type="spellEnd"/>
      <w:r w:rsidRPr="000F7D2A">
        <w:rPr>
          <w:rFonts w:ascii="Times New Roman" w:eastAsia="Times New Roman" w:hAnsi="Times New Roman" w:cs="Times New Roman"/>
          <w:b/>
          <w:i/>
          <w:color w:val="000000"/>
          <w:sz w:val="24"/>
          <w:szCs w:val="24"/>
          <w:lang w:eastAsia="ru-RU"/>
        </w:rPr>
        <w:t xml:space="preserve">- та </w:t>
      </w:r>
      <w:proofErr w:type="spellStart"/>
      <w:r w:rsidRPr="000F7D2A">
        <w:rPr>
          <w:rFonts w:ascii="Times New Roman" w:eastAsia="Times New Roman" w:hAnsi="Times New Roman" w:cs="Times New Roman"/>
          <w:b/>
          <w:i/>
          <w:color w:val="000000"/>
          <w:sz w:val="24"/>
          <w:szCs w:val="24"/>
          <w:lang w:eastAsia="ru-RU"/>
        </w:rPr>
        <w:t>малі</w:t>
      </w:r>
      <w:proofErr w:type="spellEnd"/>
      <w:r w:rsidRPr="000F7D2A">
        <w:rPr>
          <w:rFonts w:ascii="Times New Roman" w:eastAsia="Times New Roman" w:hAnsi="Times New Roman" w:cs="Times New Roman"/>
          <w:b/>
          <w:i/>
          <w:color w:val="000000"/>
          <w:sz w:val="24"/>
          <w:szCs w:val="24"/>
          <w:lang w:eastAsia="ru-RU"/>
        </w:rPr>
        <w:t>):</w:t>
      </w:r>
    </w:p>
    <w:p w:rsidR="000F7D2A" w:rsidRPr="000F7D2A" w:rsidRDefault="000F7D2A" w:rsidP="00C20E6F">
      <w:pPr>
        <w:spacing w:after="0" w:line="240" w:lineRule="auto"/>
        <w:ind w:left="567" w:firstLine="851"/>
        <w:jc w:val="both"/>
        <w:textAlignment w:val="baseline"/>
        <w:rPr>
          <w:rFonts w:ascii="Times New Roman" w:eastAsia="Times New Roman" w:hAnsi="Times New Roman" w:cs="Times New Roman"/>
          <w:sz w:val="24"/>
          <w:szCs w:val="24"/>
          <w:lang w:eastAsia="uk-UA"/>
        </w:rPr>
      </w:pPr>
      <w:bookmarkStart w:id="3" w:name="n204"/>
      <w:bookmarkEnd w:id="3"/>
      <w:proofErr w:type="spellStart"/>
      <w:r w:rsidRPr="000F7D2A">
        <w:rPr>
          <w:rFonts w:ascii="Times New Roman" w:eastAsia="Times New Roman" w:hAnsi="Times New Roman" w:cs="Times New Roman"/>
          <w:sz w:val="24"/>
          <w:szCs w:val="24"/>
          <w:lang w:eastAsia="uk-UA"/>
        </w:rPr>
        <w:t>кількість</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r w:rsidRPr="000F7D2A">
        <w:rPr>
          <w:rFonts w:ascii="Times New Roman" w:eastAsia="Times New Roman" w:hAnsi="Times New Roman" w:cs="Times New Roman"/>
          <w:sz w:val="24"/>
          <w:szCs w:val="24"/>
          <w:lang w:eastAsia="uk-UA"/>
        </w:rPr>
        <w:t xml:space="preserve">, на </w:t>
      </w:r>
      <w:proofErr w:type="spellStart"/>
      <w:r w:rsidRPr="000F7D2A">
        <w:rPr>
          <w:rFonts w:ascii="Times New Roman" w:eastAsia="Times New Roman" w:hAnsi="Times New Roman" w:cs="Times New Roman"/>
          <w:sz w:val="24"/>
          <w:szCs w:val="24"/>
          <w:lang w:eastAsia="uk-UA"/>
        </w:rPr>
        <w:t>яких</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поширюється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r w:rsidRPr="000F7D2A">
        <w:rPr>
          <w:rFonts w:ascii="Times New Roman" w:eastAsia="Times New Roman" w:hAnsi="Times New Roman" w:cs="Times New Roman"/>
          <w:sz w:val="24"/>
          <w:szCs w:val="24"/>
          <w:lang w:eastAsia="uk-UA"/>
        </w:rPr>
        <w:t>,</w:t>
      </w:r>
      <w:r w:rsidRPr="000F7D2A">
        <w:rPr>
          <w:rFonts w:ascii="Times New Roman" w:eastAsia="Times New Roman" w:hAnsi="Times New Roman" w:cs="Times New Roman"/>
          <w:sz w:val="24"/>
          <w:szCs w:val="24"/>
          <w:lang w:eastAsia="ru-RU"/>
        </w:rPr>
        <w:t xml:space="preserve"> </w:t>
      </w:r>
      <w:proofErr w:type="spellStart"/>
      <w:r w:rsidRPr="000F7D2A">
        <w:rPr>
          <w:rFonts w:ascii="Times New Roman" w:eastAsia="Times New Roman" w:hAnsi="Times New Roman" w:cs="Times New Roman"/>
          <w:sz w:val="24"/>
          <w:szCs w:val="24"/>
          <w:lang w:eastAsia="uk-UA"/>
        </w:rPr>
        <w:t>або</w:t>
      </w:r>
      <w:proofErr w:type="spellEnd"/>
      <w:r w:rsidRPr="000F7D2A">
        <w:rPr>
          <w:rFonts w:ascii="Times New Roman" w:eastAsia="Times New Roman" w:hAnsi="Times New Roman" w:cs="Times New Roman"/>
          <w:sz w:val="24"/>
          <w:szCs w:val="24"/>
          <w:lang w:eastAsia="uk-UA"/>
        </w:rPr>
        <w:t xml:space="preserve"> буде </w:t>
      </w:r>
      <w:proofErr w:type="spellStart"/>
      <w:r w:rsidRPr="000F7D2A">
        <w:rPr>
          <w:rFonts w:ascii="Times New Roman" w:eastAsia="Times New Roman" w:hAnsi="Times New Roman" w:cs="Times New Roman"/>
          <w:sz w:val="24"/>
          <w:szCs w:val="24"/>
          <w:lang w:eastAsia="uk-UA"/>
        </w:rPr>
        <w:t>поширено</w:t>
      </w:r>
      <w:proofErr w:type="spellEnd"/>
      <w:r w:rsidRPr="000F7D2A">
        <w:rPr>
          <w:rFonts w:ascii="Times New Roman" w:eastAsia="Times New Roman" w:hAnsi="Times New Roman" w:cs="Times New Roman"/>
          <w:sz w:val="24"/>
          <w:szCs w:val="24"/>
          <w:lang w:eastAsia="uk-UA"/>
        </w:rPr>
        <w:t xml:space="preserve"> в </w:t>
      </w:r>
      <w:proofErr w:type="spellStart"/>
      <w:r w:rsidRPr="000F7D2A">
        <w:rPr>
          <w:rFonts w:ascii="Times New Roman" w:eastAsia="Times New Roman" w:hAnsi="Times New Roman" w:cs="Times New Roman"/>
          <w:sz w:val="24"/>
          <w:szCs w:val="24"/>
          <w:lang w:eastAsia="uk-UA"/>
        </w:rPr>
        <w:t>майбутньому</w:t>
      </w:r>
      <w:proofErr w:type="spellEnd"/>
      <w:r w:rsidRPr="000F7D2A">
        <w:rPr>
          <w:rFonts w:ascii="Times New Roman" w:eastAsia="Times New Roman" w:hAnsi="Times New Roman" w:cs="Times New Roman"/>
          <w:sz w:val="24"/>
          <w:szCs w:val="24"/>
          <w:lang w:eastAsia="uk-UA"/>
        </w:rPr>
        <w:t xml:space="preserve"> в </w:t>
      </w:r>
      <w:proofErr w:type="spellStart"/>
      <w:r w:rsidRPr="000F7D2A">
        <w:rPr>
          <w:rFonts w:ascii="Times New Roman" w:eastAsia="Times New Roman" w:hAnsi="Times New Roman" w:cs="Times New Roman"/>
          <w:sz w:val="24"/>
          <w:szCs w:val="24"/>
          <w:lang w:eastAsia="uk-UA"/>
        </w:rPr>
        <w:t>процесі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здійснення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підприємницької</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діяльності</w:t>
      </w:r>
      <w:proofErr w:type="spellEnd"/>
      <w:r w:rsidRPr="000F7D2A">
        <w:rPr>
          <w:rFonts w:ascii="Times New Roman" w:eastAsia="Times New Roman" w:hAnsi="Times New Roman" w:cs="Times New Roman"/>
          <w:sz w:val="24"/>
          <w:szCs w:val="24"/>
          <w:lang w:eastAsia="uk-UA"/>
        </w:rPr>
        <w:t xml:space="preserve">: </w:t>
      </w:r>
    </w:p>
    <w:p w:rsidR="000F7D2A" w:rsidRPr="000F7D2A" w:rsidRDefault="00C01C90" w:rsidP="00C20E6F">
      <w:pPr>
        <w:spacing w:after="0" w:line="240" w:lineRule="auto"/>
        <w:ind w:left="567" w:firstLine="851"/>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11800</w:t>
      </w:r>
      <w:r w:rsidR="000F7D2A" w:rsidRPr="000F7D2A">
        <w:rPr>
          <w:rFonts w:ascii="Times New Roman" w:eastAsia="Times New Roman" w:hAnsi="Times New Roman" w:cs="Times New Roman"/>
          <w:sz w:val="24"/>
          <w:szCs w:val="24"/>
          <w:lang w:eastAsia="uk-UA"/>
        </w:rPr>
        <w:t xml:space="preserve"> (</w:t>
      </w:r>
      <w:proofErr w:type="spellStart"/>
      <w:r w:rsidR="000F7D2A" w:rsidRPr="000F7D2A">
        <w:rPr>
          <w:rFonts w:ascii="Times New Roman" w:eastAsia="Times New Roman" w:hAnsi="Times New Roman" w:cs="Times New Roman"/>
          <w:sz w:val="24"/>
          <w:szCs w:val="24"/>
          <w:lang w:eastAsia="uk-UA"/>
        </w:rPr>
        <w:t>одиниць</w:t>
      </w:r>
      <w:proofErr w:type="spellEnd"/>
      <w:r w:rsidR="000F7D2A" w:rsidRPr="000F7D2A">
        <w:rPr>
          <w:rFonts w:ascii="Times New Roman" w:eastAsia="Times New Roman" w:hAnsi="Times New Roman" w:cs="Times New Roman"/>
          <w:sz w:val="24"/>
          <w:szCs w:val="24"/>
          <w:lang w:eastAsia="uk-UA"/>
        </w:rPr>
        <w:t xml:space="preserve">), у тому </w:t>
      </w:r>
      <w:proofErr w:type="spellStart"/>
      <w:r w:rsidR="000F7D2A" w:rsidRPr="000F7D2A">
        <w:rPr>
          <w:rFonts w:ascii="Times New Roman" w:eastAsia="Times New Roman" w:hAnsi="Times New Roman" w:cs="Times New Roman"/>
          <w:sz w:val="24"/>
          <w:szCs w:val="24"/>
          <w:lang w:eastAsia="uk-UA"/>
        </w:rPr>
        <w:t>числі</w:t>
      </w:r>
      <w:proofErr w:type="spellEnd"/>
      <w:r w:rsidR="000F7D2A" w:rsidRPr="000F7D2A">
        <w:rPr>
          <w:rFonts w:ascii="Times New Roman" w:eastAsia="Times New Roman" w:hAnsi="Times New Roman" w:cs="Times New Roman"/>
          <w:sz w:val="24"/>
          <w:szCs w:val="24"/>
          <w:lang w:eastAsia="uk-UA"/>
        </w:rPr>
        <w:t xml:space="preserve"> малого </w:t>
      </w:r>
      <w:proofErr w:type="spellStart"/>
      <w:r w:rsidR="000F7D2A" w:rsidRPr="000F7D2A">
        <w:rPr>
          <w:rFonts w:ascii="Times New Roman" w:eastAsia="Times New Roman" w:hAnsi="Times New Roman" w:cs="Times New Roman"/>
          <w:sz w:val="24"/>
          <w:szCs w:val="24"/>
          <w:lang w:eastAsia="uk-UA"/>
        </w:rPr>
        <w:t>підприємництва</w:t>
      </w:r>
      <w:proofErr w:type="spellEnd"/>
      <w:r w:rsidR="000F7D2A" w:rsidRPr="000F7D2A">
        <w:rPr>
          <w:rFonts w:ascii="Times New Roman" w:eastAsia="Times New Roman" w:hAnsi="Times New Roman" w:cs="Times New Roman"/>
          <w:sz w:val="24"/>
          <w:szCs w:val="24"/>
          <w:lang w:eastAsia="uk-UA"/>
        </w:rPr>
        <w:t xml:space="preserve"> та </w:t>
      </w:r>
      <w:proofErr w:type="spellStart"/>
      <w:r w:rsidR="000F7D2A" w:rsidRPr="000F7D2A">
        <w:rPr>
          <w:rFonts w:ascii="Times New Roman" w:eastAsia="Times New Roman" w:hAnsi="Times New Roman" w:cs="Times New Roman"/>
          <w:sz w:val="24"/>
          <w:szCs w:val="24"/>
          <w:lang w:eastAsia="uk-UA"/>
        </w:rPr>
        <w:t>мікропідприємництва</w:t>
      </w:r>
      <w:proofErr w:type="spellEnd"/>
      <w:r w:rsidR="000F7D2A" w:rsidRPr="000F7D2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uk-UA" w:eastAsia="uk-UA"/>
        </w:rPr>
        <w:t>11728</w:t>
      </w:r>
      <w:r w:rsidR="000F7D2A" w:rsidRPr="000F7D2A">
        <w:rPr>
          <w:rFonts w:ascii="Times New Roman" w:eastAsia="Times New Roman" w:hAnsi="Times New Roman" w:cs="Times New Roman"/>
          <w:sz w:val="24"/>
          <w:szCs w:val="24"/>
          <w:lang w:eastAsia="uk-UA"/>
        </w:rPr>
        <w:t>(</w:t>
      </w:r>
      <w:proofErr w:type="spellStart"/>
      <w:r w:rsidR="000F7D2A" w:rsidRPr="000F7D2A">
        <w:rPr>
          <w:rFonts w:ascii="Times New Roman" w:eastAsia="Times New Roman" w:hAnsi="Times New Roman" w:cs="Times New Roman"/>
          <w:sz w:val="24"/>
          <w:szCs w:val="24"/>
          <w:lang w:eastAsia="uk-UA"/>
        </w:rPr>
        <w:t>одиниць</w:t>
      </w:r>
      <w:proofErr w:type="spellEnd"/>
      <w:r w:rsidR="000F7D2A" w:rsidRPr="000F7D2A">
        <w:rPr>
          <w:rFonts w:ascii="Times New Roman" w:eastAsia="Times New Roman" w:hAnsi="Times New Roman" w:cs="Times New Roman"/>
          <w:sz w:val="24"/>
          <w:szCs w:val="24"/>
          <w:lang w:eastAsia="uk-UA"/>
        </w:rPr>
        <w:t>);</w:t>
      </w:r>
    </w:p>
    <w:p w:rsidR="000F7D2A" w:rsidRPr="000F7D2A" w:rsidRDefault="000F7D2A" w:rsidP="00C20E6F">
      <w:pPr>
        <w:spacing w:after="0" w:line="240" w:lineRule="auto"/>
        <w:ind w:left="567" w:firstLine="851"/>
        <w:jc w:val="both"/>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питома</w:t>
      </w:r>
      <w:proofErr w:type="spellEnd"/>
      <w:r w:rsidRPr="000F7D2A">
        <w:rPr>
          <w:rFonts w:ascii="Times New Roman" w:eastAsia="Times New Roman" w:hAnsi="Times New Roman" w:cs="Times New Roman"/>
          <w:sz w:val="24"/>
          <w:szCs w:val="24"/>
          <w:lang w:eastAsia="uk-UA"/>
        </w:rPr>
        <w:t xml:space="preserve"> вага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r w:rsidRPr="000F7D2A">
        <w:rPr>
          <w:rFonts w:ascii="Times New Roman" w:eastAsia="Times New Roman" w:hAnsi="Times New Roman" w:cs="Times New Roman"/>
          <w:sz w:val="24"/>
          <w:szCs w:val="24"/>
          <w:lang w:eastAsia="uk-UA"/>
        </w:rPr>
        <w:t xml:space="preserve"> у </w:t>
      </w:r>
      <w:proofErr w:type="spellStart"/>
      <w:r w:rsidRPr="000F7D2A">
        <w:rPr>
          <w:rFonts w:ascii="Times New Roman" w:eastAsia="Times New Roman" w:hAnsi="Times New Roman" w:cs="Times New Roman"/>
          <w:sz w:val="24"/>
          <w:szCs w:val="24"/>
          <w:lang w:eastAsia="uk-UA"/>
        </w:rPr>
        <w:t>загальній</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кількості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господарювання</w:t>
      </w:r>
      <w:proofErr w:type="spellEnd"/>
      <w:r w:rsidRPr="000F7D2A">
        <w:rPr>
          <w:rFonts w:ascii="Times New Roman" w:eastAsia="Times New Roman" w:hAnsi="Times New Roman" w:cs="Times New Roman"/>
          <w:sz w:val="24"/>
          <w:szCs w:val="24"/>
          <w:lang w:eastAsia="uk-UA"/>
        </w:rPr>
        <w:t xml:space="preserve">, на </w:t>
      </w:r>
      <w:proofErr w:type="spellStart"/>
      <w:r w:rsidRPr="000F7D2A">
        <w:rPr>
          <w:rFonts w:ascii="Times New Roman" w:eastAsia="Times New Roman" w:hAnsi="Times New Roman" w:cs="Times New Roman"/>
          <w:sz w:val="24"/>
          <w:szCs w:val="24"/>
          <w:lang w:eastAsia="uk-UA"/>
        </w:rPr>
        <w:t>яких</w:t>
      </w:r>
      <w:proofErr w:type="spellEnd"/>
      <w:r w:rsidRPr="000F7D2A">
        <w:rPr>
          <w:rFonts w:ascii="Times New Roman" w:eastAsia="Times New Roman" w:hAnsi="Times New Roman" w:cs="Times New Roman"/>
          <w:sz w:val="24"/>
          <w:szCs w:val="24"/>
          <w:lang w:eastAsia="uk-UA"/>
        </w:rPr>
        <w:t xml:space="preserve"> проблема </w:t>
      </w:r>
      <w:proofErr w:type="spellStart"/>
      <w:r w:rsidRPr="000F7D2A">
        <w:rPr>
          <w:rFonts w:ascii="Times New Roman" w:eastAsia="Times New Roman" w:hAnsi="Times New Roman" w:cs="Times New Roman"/>
          <w:sz w:val="24"/>
          <w:szCs w:val="24"/>
          <w:lang w:eastAsia="uk-UA"/>
        </w:rPr>
        <w:t>справляє</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вплив</w:t>
      </w:r>
      <w:proofErr w:type="spellEnd"/>
      <w:r w:rsidRPr="000F7D2A">
        <w:rPr>
          <w:rFonts w:ascii="Times New Roman" w:eastAsia="Times New Roman" w:hAnsi="Times New Roman" w:cs="Times New Roman"/>
          <w:sz w:val="24"/>
          <w:szCs w:val="24"/>
          <w:lang w:eastAsia="uk-UA"/>
        </w:rPr>
        <w:t xml:space="preserve"> </w:t>
      </w:r>
      <w:r w:rsidR="00C01C90">
        <w:rPr>
          <w:rFonts w:ascii="Times New Roman" w:eastAsia="Times New Roman" w:hAnsi="Times New Roman" w:cs="Times New Roman"/>
          <w:sz w:val="24"/>
          <w:szCs w:val="24"/>
          <w:lang w:val="uk-UA" w:eastAsia="uk-UA"/>
        </w:rPr>
        <w:t>96,6</w:t>
      </w:r>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відсотків</w:t>
      </w:r>
      <w:proofErr w:type="spellEnd"/>
      <w:r w:rsidRPr="000F7D2A">
        <w:rPr>
          <w:rFonts w:ascii="Times New Roman" w:eastAsia="Times New Roman" w:hAnsi="Times New Roman" w:cs="Times New Roman"/>
          <w:sz w:val="24"/>
          <w:szCs w:val="24"/>
          <w:lang w:eastAsia="uk-UA"/>
        </w:rPr>
        <w:t>) (</w:t>
      </w:r>
      <w:proofErr w:type="spellStart"/>
      <w:r w:rsidRPr="000F7D2A">
        <w:rPr>
          <w:rFonts w:ascii="Times New Roman" w:eastAsia="Times New Roman" w:hAnsi="Times New Roman" w:cs="Times New Roman"/>
          <w:sz w:val="24"/>
          <w:szCs w:val="24"/>
          <w:lang w:eastAsia="uk-UA"/>
        </w:rPr>
        <w:t>відповідно</w:t>
      </w:r>
      <w:proofErr w:type="spellEnd"/>
      <w:r w:rsidRPr="000F7D2A">
        <w:rPr>
          <w:rFonts w:ascii="Times New Roman" w:eastAsia="Times New Roman" w:hAnsi="Times New Roman" w:cs="Times New Roman"/>
          <w:sz w:val="24"/>
          <w:szCs w:val="24"/>
          <w:lang w:eastAsia="uk-UA"/>
        </w:rPr>
        <w:t xml:space="preserve"> до </w:t>
      </w:r>
      <w:proofErr w:type="spellStart"/>
      <w:r w:rsidRPr="000F7D2A">
        <w:rPr>
          <w:rFonts w:ascii="Times New Roman" w:eastAsia="Times New Roman" w:hAnsi="Times New Roman" w:cs="Times New Roman"/>
          <w:sz w:val="24"/>
          <w:szCs w:val="24"/>
          <w:lang w:eastAsia="uk-UA"/>
        </w:rPr>
        <w:t>таблиці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Оцінка</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впливу</w:t>
      </w:r>
      <w:proofErr w:type="spellEnd"/>
      <w:r w:rsidRPr="000F7D2A">
        <w:rPr>
          <w:rFonts w:ascii="Times New Roman" w:eastAsia="Times New Roman" w:hAnsi="Times New Roman" w:cs="Times New Roman"/>
          <w:sz w:val="24"/>
          <w:szCs w:val="24"/>
          <w:lang w:eastAsia="uk-UA"/>
        </w:rPr>
        <w:t xml:space="preserve"> на сферу </w:t>
      </w:r>
      <w:proofErr w:type="spellStart"/>
      <w:r w:rsidRPr="000F7D2A">
        <w:rPr>
          <w:rFonts w:ascii="Times New Roman" w:eastAsia="Times New Roman" w:hAnsi="Times New Roman" w:cs="Times New Roman"/>
          <w:sz w:val="24"/>
          <w:szCs w:val="24"/>
          <w:lang w:eastAsia="uk-UA"/>
        </w:rPr>
        <w:t>інтересів</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господарювання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додатка</w:t>
      </w:r>
      <w:proofErr w:type="spellEnd"/>
      <w:r w:rsidRPr="000F7D2A">
        <w:rPr>
          <w:rFonts w:ascii="Times New Roman" w:eastAsia="Times New Roman" w:hAnsi="Times New Roman" w:cs="Times New Roman"/>
          <w:sz w:val="24"/>
          <w:szCs w:val="24"/>
          <w:lang w:eastAsia="uk-UA"/>
        </w:rPr>
        <w:t xml:space="preserve"> 1 до Методики </w:t>
      </w:r>
      <w:proofErr w:type="spellStart"/>
      <w:r w:rsidRPr="000F7D2A">
        <w:rPr>
          <w:rFonts w:ascii="Times New Roman" w:eastAsia="Times New Roman" w:hAnsi="Times New Roman" w:cs="Times New Roman"/>
          <w:sz w:val="24"/>
          <w:szCs w:val="24"/>
          <w:lang w:eastAsia="uk-UA"/>
        </w:rPr>
        <w:t>проведення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аналізу</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впливу</w:t>
      </w:r>
      <w:proofErr w:type="spellEnd"/>
      <w:r w:rsidRPr="000F7D2A">
        <w:rPr>
          <w:rFonts w:ascii="Times New Roman" w:eastAsia="Times New Roman" w:hAnsi="Times New Roman" w:cs="Times New Roman"/>
          <w:sz w:val="24"/>
          <w:szCs w:val="24"/>
          <w:lang w:eastAsia="uk-UA"/>
        </w:rPr>
        <w:t xml:space="preserve"> регуляторного акта).</w:t>
      </w:r>
    </w:p>
    <w:p w:rsidR="000F7D2A" w:rsidRPr="000F7D2A" w:rsidRDefault="000F7D2A" w:rsidP="00C20E6F">
      <w:pPr>
        <w:spacing w:after="0" w:line="331" w:lineRule="exact"/>
        <w:ind w:left="567" w:firstLine="851"/>
        <w:rPr>
          <w:rFonts w:ascii="Times New Roman" w:eastAsia="Times New Roman" w:hAnsi="Times New Roman" w:cs="Times New Roman"/>
          <w:b/>
          <w:sz w:val="24"/>
          <w:szCs w:val="24"/>
          <w:lang w:eastAsia="ru-RU"/>
        </w:rPr>
      </w:pPr>
      <w:bookmarkStart w:id="4" w:name="n138"/>
      <w:bookmarkEnd w:id="4"/>
    </w:p>
    <w:p w:rsidR="000F7D2A" w:rsidRPr="000F7D2A" w:rsidRDefault="000F7D2A" w:rsidP="00C20E6F">
      <w:pPr>
        <w:spacing w:after="0" w:line="331" w:lineRule="exact"/>
        <w:ind w:firstLine="993"/>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eastAsia="ru-RU"/>
        </w:rPr>
        <w:t xml:space="preserve">3. </w:t>
      </w:r>
      <w:proofErr w:type="spellStart"/>
      <w:r w:rsidRPr="000F7D2A">
        <w:rPr>
          <w:rFonts w:ascii="Times New Roman" w:eastAsia="Times New Roman" w:hAnsi="Times New Roman" w:cs="Times New Roman"/>
          <w:b/>
          <w:sz w:val="24"/>
          <w:szCs w:val="24"/>
          <w:lang w:eastAsia="ru-RU"/>
        </w:rPr>
        <w:t>Розрахунок</w:t>
      </w:r>
      <w:proofErr w:type="spellEnd"/>
      <w:r w:rsidRPr="000F7D2A">
        <w:rPr>
          <w:rFonts w:ascii="Times New Roman" w:eastAsia="Times New Roman" w:hAnsi="Times New Roman" w:cs="Times New Roman"/>
          <w:b/>
          <w:sz w:val="24"/>
          <w:szCs w:val="24"/>
          <w:lang w:eastAsia="ru-RU"/>
        </w:rPr>
        <w:t xml:space="preserve"> </w:t>
      </w:r>
      <w:proofErr w:type="spellStart"/>
      <w:r w:rsidRPr="000F7D2A">
        <w:rPr>
          <w:rFonts w:ascii="Times New Roman" w:eastAsia="Times New Roman" w:hAnsi="Times New Roman" w:cs="Times New Roman"/>
          <w:b/>
          <w:sz w:val="24"/>
          <w:szCs w:val="24"/>
          <w:lang w:eastAsia="ru-RU"/>
        </w:rPr>
        <w:t>витрат</w:t>
      </w:r>
      <w:proofErr w:type="spellEnd"/>
      <w:r w:rsidRPr="000F7D2A">
        <w:rPr>
          <w:rFonts w:ascii="Times New Roman" w:eastAsia="Times New Roman" w:hAnsi="Times New Roman" w:cs="Times New Roman"/>
          <w:b/>
          <w:sz w:val="24"/>
          <w:szCs w:val="24"/>
          <w:lang w:eastAsia="ru-RU"/>
        </w:rPr>
        <w:t xml:space="preserve"> </w:t>
      </w:r>
      <w:r w:rsidRPr="000F7D2A">
        <w:rPr>
          <w:rFonts w:ascii="Times New Roman" w:eastAsia="Times New Roman" w:hAnsi="Times New Roman" w:cs="Times New Roman"/>
          <w:b/>
          <w:sz w:val="24"/>
          <w:szCs w:val="24"/>
          <w:lang w:val="uk-UA" w:eastAsia="ru-RU"/>
        </w:rPr>
        <w:t>суб’єктів малого підприємництва на виконання вимог регулювання</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75"/>
        <w:gridCol w:w="1800"/>
        <w:gridCol w:w="1260"/>
        <w:gridCol w:w="1453"/>
      </w:tblGrid>
      <w:tr w:rsidR="000F7D2A" w:rsidRPr="000F7D2A" w:rsidTr="00C20E6F">
        <w:tc>
          <w:tcPr>
            <w:tcW w:w="851" w:type="dxa"/>
          </w:tcPr>
          <w:p w:rsidR="000F7D2A" w:rsidRPr="000F7D2A" w:rsidRDefault="009D1FAA"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п/п</w:t>
            </w:r>
          </w:p>
        </w:tc>
        <w:tc>
          <w:tcPr>
            <w:tcW w:w="4275"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Найменування оцінки</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У перший рік (стартовий рік впровадження регулювання)</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Періодичні (за наступний рік)</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Витрати за</w:t>
            </w:r>
          </w:p>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п’ять років</w:t>
            </w:r>
          </w:p>
        </w:tc>
      </w:tr>
      <w:tr w:rsidR="000F7D2A" w:rsidRPr="000F7D2A" w:rsidTr="00C20E6F">
        <w:tc>
          <w:tcPr>
            <w:tcW w:w="9639" w:type="dxa"/>
            <w:gridSpan w:val="5"/>
          </w:tcPr>
          <w:p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Оцінка “прямих” витрат суб’єктів малого підприємництва на виконання регулювання</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Придбання необхідного обладнання (пристроїв, машин, механізмів)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2</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повірки та/або постановки на відповідний облік у визначеному органі державної влади чи місцевого самоврядування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3</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експлуатації обладнання (експлуатаційні витрати - витратні матеріали)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4</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обслуговування обладнання (технічне обслуговування)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5</w:t>
            </w:r>
          </w:p>
        </w:tc>
        <w:tc>
          <w:tcPr>
            <w:tcW w:w="4275" w:type="dxa"/>
          </w:tcPr>
          <w:p w:rsidR="000F7D2A" w:rsidRPr="000F7D2A" w:rsidRDefault="000F7D2A" w:rsidP="000F7D2A">
            <w:pPr>
              <w:spacing w:after="0" w:line="240" w:lineRule="auto"/>
              <w:rPr>
                <w:rFonts w:ascii="Times New Roman" w:eastAsia="Times New Roman" w:hAnsi="Times New Roman" w:cs="Times New Roman"/>
                <w:i/>
                <w:sz w:val="24"/>
                <w:szCs w:val="24"/>
                <w:lang w:val="uk-UA" w:eastAsia="ru-RU"/>
              </w:rPr>
            </w:pPr>
            <w:r w:rsidRPr="000F7D2A">
              <w:rPr>
                <w:rFonts w:ascii="Times New Roman" w:eastAsia="Times New Roman" w:hAnsi="Times New Roman" w:cs="Times New Roman"/>
                <w:sz w:val="24"/>
                <w:szCs w:val="24"/>
                <w:lang w:val="uk-UA" w:eastAsia="ru-RU"/>
              </w:rPr>
              <w:t xml:space="preserve">Інші процедури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6</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Разом, гривень </w:t>
            </w:r>
          </w:p>
          <w:p w:rsidR="000F7D2A" w:rsidRPr="000F7D2A" w:rsidRDefault="000F7D2A" w:rsidP="00670A33">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(додаткові витрати не передбачаються)</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7</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Кількість суб’єктів господарювання, що повинні виконати вимоги регулювання, одиниць</w:t>
            </w:r>
            <w:r w:rsidRPr="000F7D2A">
              <w:rPr>
                <w:rFonts w:ascii="Times New Roman" w:eastAsia="Times New Roman" w:hAnsi="Times New Roman" w:cs="Times New Roman"/>
                <w:sz w:val="24"/>
                <w:szCs w:val="24"/>
                <w:lang w:val="uk-UA" w:eastAsia="ru-RU"/>
              </w:rPr>
              <w:tab/>
            </w:r>
          </w:p>
        </w:tc>
        <w:tc>
          <w:tcPr>
            <w:tcW w:w="1800" w:type="dxa"/>
          </w:tcPr>
          <w:p w:rsidR="000F7D2A" w:rsidRPr="000F7D2A" w:rsidRDefault="009D1FAA"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11800</w:t>
            </w:r>
            <w:r w:rsidR="000F7D2A" w:rsidRPr="000F7D2A">
              <w:rPr>
                <w:rFonts w:ascii="Times New Roman" w:eastAsia="Times New Roman" w:hAnsi="Times New Roman" w:cs="Times New Roman"/>
                <w:sz w:val="24"/>
                <w:szCs w:val="24"/>
                <w:lang w:val="uk-UA" w:eastAsia="ru-RU"/>
              </w:rPr>
              <w:t>*</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9D1FA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8</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Сумарно, гривень </w:t>
            </w:r>
          </w:p>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9D1FAA" w:rsidP="009D1FA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0F7D2A" w:rsidRPr="000F7D2A" w:rsidTr="00C20E6F">
        <w:tc>
          <w:tcPr>
            <w:tcW w:w="9639" w:type="dxa"/>
            <w:gridSpan w:val="5"/>
          </w:tcPr>
          <w:p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 xml:space="preserve">Оцінка вартості адміністративних процедур суб’єктів малого підприємництва щодо виконання регулювання та звітування </w:t>
            </w:r>
          </w:p>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b/>
                <w:sz w:val="24"/>
                <w:szCs w:val="24"/>
                <w:lang w:val="uk-UA" w:eastAsia="ru-RU"/>
              </w:rPr>
              <w:t xml:space="preserve"> </w:t>
            </w:r>
            <w:r w:rsidRPr="000F7D2A">
              <w:rPr>
                <w:rFonts w:ascii="Times New Roman" w:eastAsia="Times New Roman" w:hAnsi="Times New Roman" w:cs="Times New Roman"/>
                <w:sz w:val="24"/>
                <w:szCs w:val="24"/>
                <w:lang w:val="uk-UA" w:eastAsia="ru-RU"/>
              </w:rPr>
              <w:t>(</w:t>
            </w:r>
            <w:r w:rsidR="009D1FAA" w:rsidRPr="009D1FAA">
              <w:rPr>
                <w:rFonts w:ascii="Times New Roman" w:eastAsia="Times New Roman" w:hAnsi="Times New Roman" w:cs="Times New Roman"/>
                <w:sz w:val="20"/>
                <w:szCs w:val="20"/>
                <w:lang w:val="uk-UA" w:eastAsia="ru-RU"/>
              </w:rPr>
              <w:t>згідно Закону України «Про Державний бюджет України на 2023 рік» використовується мінімальний щомісячний розмір заробітної плати з 01.01.2023 року становить 6700 грн. та 40,46 грн. у погодинному розмірі.</w:t>
            </w:r>
            <w:r w:rsidRPr="000F7D2A">
              <w:rPr>
                <w:rFonts w:ascii="Times New Roman" w:eastAsia="Times New Roman" w:hAnsi="Times New Roman" w:cs="Times New Roman"/>
                <w:sz w:val="20"/>
                <w:szCs w:val="20"/>
                <w:lang w:val="uk-UA" w:eastAsia="ru-RU"/>
              </w:rPr>
              <w:t>.)</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9</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отримання первинної інформації про вимоги регулювання </w:t>
            </w:r>
          </w:p>
        </w:tc>
        <w:tc>
          <w:tcPr>
            <w:tcW w:w="1800" w:type="dxa"/>
          </w:tcPr>
          <w:p w:rsidR="000F7D2A" w:rsidRPr="000F7D2A" w:rsidRDefault="000F7D2A" w:rsidP="00670A33">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r w:rsidR="00670A33">
              <w:rPr>
                <w:rFonts w:ascii="Times New Roman" w:eastAsia="Times New Roman" w:hAnsi="Times New Roman" w:cs="Times New Roman"/>
                <w:sz w:val="24"/>
                <w:szCs w:val="24"/>
                <w:lang w:val="uk-UA" w:eastAsia="ru-RU"/>
              </w:rPr>
              <w:t>4</w:t>
            </w:r>
            <w:r w:rsidRPr="000F7D2A">
              <w:rPr>
                <w:rFonts w:ascii="Times New Roman" w:eastAsia="Times New Roman" w:hAnsi="Times New Roman" w:cs="Times New Roman"/>
                <w:sz w:val="24"/>
                <w:szCs w:val="24"/>
                <w:lang w:val="uk-UA" w:eastAsia="ru-RU"/>
              </w:rPr>
              <w:t>*</w:t>
            </w:r>
            <w:r w:rsidR="009D1FAA">
              <w:rPr>
                <w:rFonts w:ascii="Times New Roman" w:eastAsia="Times New Roman" w:hAnsi="Times New Roman" w:cs="Times New Roman"/>
                <w:sz w:val="24"/>
                <w:szCs w:val="24"/>
                <w:lang w:val="uk-UA" w:eastAsia="ru-RU"/>
              </w:rPr>
              <w:t>40,46</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10</w:t>
            </w:r>
          </w:p>
        </w:tc>
        <w:tc>
          <w:tcPr>
            <w:tcW w:w="4275" w:type="dxa"/>
          </w:tcPr>
          <w:p w:rsidR="000F7D2A" w:rsidRPr="000F7D2A" w:rsidRDefault="000F7D2A" w:rsidP="000F7D2A">
            <w:pPr>
              <w:spacing w:after="0" w:line="240" w:lineRule="auto"/>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Процедури організації виконання вимог регулювання</w:t>
            </w:r>
          </w:p>
          <w:p w:rsidR="000F7D2A" w:rsidRPr="000F7D2A" w:rsidRDefault="000F7D2A" w:rsidP="000F7D2A">
            <w:pPr>
              <w:spacing w:after="0" w:line="240" w:lineRule="auto"/>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Витрати часу на розроблення та організацію внутрішніх для суб’єкта господарювання процедур впровадження вимог регулювання</w:t>
            </w:r>
          </w:p>
          <w:p w:rsidR="000F7D2A" w:rsidRPr="000F7D2A" w:rsidRDefault="000F7D2A" w:rsidP="000F7D2A">
            <w:pPr>
              <w:spacing w:after="0" w:line="240" w:lineRule="auto"/>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w:t>
            </w:r>
            <w:r w:rsidR="009D1FAA" w:rsidRPr="009D1FAA">
              <w:rPr>
                <w:rFonts w:ascii="Times New Roman" w:eastAsia="Times New Roman" w:hAnsi="Times New Roman" w:cs="Times New Roman"/>
                <w:i/>
                <w:sz w:val="20"/>
                <w:szCs w:val="20"/>
                <w:lang w:val="uk-UA" w:eastAsia="ru-RU"/>
              </w:rPr>
              <w:t>Часткове</w:t>
            </w:r>
            <w:r w:rsidR="009D1FAA">
              <w:rPr>
                <w:rFonts w:ascii="Times New Roman" w:eastAsia="Times New Roman" w:hAnsi="Times New Roman" w:cs="Times New Roman"/>
                <w:sz w:val="24"/>
                <w:szCs w:val="24"/>
                <w:lang w:val="uk-UA" w:eastAsia="ru-RU"/>
              </w:rPr>
              <w:t xml:space="preserve"> </w:t>
            </w:r>
            <w:r w:rsidR="009D1FAA" w:rsidRPr="009D1FAA">
              <w:rPr>
                <w:rFonts w:ascii="Times New Roman" w:eastAsia="Times New Roman" w:hAnsi="Times New Roman" w:cs="Times New Roman"/>
                <w:i/>
                <w:sz w:val="20"/>
                <w:szCs w:val="20"/>
                <w:lang w:val="uk-UA" w:eastAsia="ru-RU"/>
              </w:rPr>
              <w:t>відшкодування витрат на придбання приладів та обладнання з енергозбереження та енергозабезпечення</w:t>
            </w:r>
            <w:r w:rsidR="009D1FAA">
              <w:rPr>
                <w:rFonts w:ascii="Times New Roman" w:eastAsia="Times New Roman" w:hAnsi="Times New Roman" w:cs="Times New Roman"/>
                <w:i/>
                <w:sz w:val="20"/>
                <w:szCs w:val="20"/>
                <w:lang w:val="uk-UA" w:eastAsia="ru-RU"/>
              </w:rPr>
              <w:t xml:space="preserve"> відбувається шляхом</w:t>
            </w:r>
            <w:r w:rsidR="009D1FAA" w:rsidRPr="009D1FAA">
              <w:rPr>
                <w:lang w:val="uk-UA"/>
              </w:rPr>
              <w:t xml:space="preserve"> </w:t>
            </w:r>
            <w:r w:rsidR="009D1FAA" w:rsidRPr="009D1FAA">
              <w:rPr>
                <w:rFonts w:ascii="Times New Roman" w:eastAsia="Times New Roman" w:hAnsi="Times New Roman" w:cs="Times New Roman"/>
                <w:i/>
                <w:sz w:val="20"/>
                <w:szCs w:val="20"/>
                <w:lang w:val="uk-UA" w:eastAsia="ru-RU"/>
              </w:rPr>
              <w:t>перерахування Департаментом економіки та розвитку міської ради відповідної суми коштів на розрахунковий рахунок с</w:t>
            </w:r>
            <w:r w:rsidR="009D1FAA">
              <w:rPr>
                <w:rFonts w:ascii="Times New Roman" w:eastAsia="Times New Roman" w:hAnsi="Times New Roman" w:cs="Times New Roman"/>
                <w:i/>
                <w:sz w:val="20"/>
                <w:szCs w:val="20"/>
                <w:lang w:val="uk-UA" w:eastAsia="ru-RU"/>
              </w:rPr>
              <w:t>уб’єкта господарювання</w:t>
            </w:r>
            <w:r w:rsidRPr="000F7D2A">
              <w:rPr>
                <w:rFonts w:ascii="Times New Roman" w:eastAsia="Times New Roman" w:hAnsi="Times New Roman" w:cs="Times New Roman"/>
                <w:sz w:val="24"/>
                <w:szCs w:val="24"/>
                <w:lang w:val="uk-UA" w:eastAsia="ru-RU"/>
              </w:rPr>
              <w:t>)</w:t>
            </w:r>
          </w:p>
        </w:tc>
        <w:tc>
          <w:tcPr>
            <w:tcW w:w="1800" w:type="dxa"/>
          </w:tcPr>
          <w:p w:rsidR="000F7D2A" w:rsidRPr="000F7D2A" w:rsidRDefault="00670A33" w:rsidP="00670A3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11</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офіційного звітування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12</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Процедури щодо забезпечення процесу перевірок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13</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Інші процедури (</w:t>
            </w:r>
            <w:r w:rsidRPr="000F7D2A">
              <w:rPr>
                <w:rFonts w:ascii="Times New Roman" w:eastAsia="Times New Roman" w:hAnsi="Times New Roman" w:cs="Times New Roman"/>
                <w:i/>
                <w:sz w:val="20"/>
                <w:szCs w:val="20"/>
                <w:lang w:val="uk-UA" w:eastAsia="ru-RU"/>
              </w:rPr>
              <w:t xml:space="preserve">суб’єкти господарювання укладають кредитний договір з Банком-партнером відповідно до внутрішніх нормативних документів кредитно-фінансової установи) </w:t>
            </w:r>
          </w:p>
        </w:tc>
        <w:tc>
          <w:tcPr>
            <w:tcW w:w="180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14</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Разом, гривень </w:t>
            </w:r>
          </w:p>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p>
        </w:tc>
        <w:tc>
          <w:tcPr>
            <w:tcW w:w="1800" w:type="dxa"/>
          </w:tcPr>
          <w:p w:rsidR="000F7D2A" w:rsidRPr="000F7D2A" w:rsidRDefault="00F755E6"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10,12</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15</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Кількість суб’єктів малого підприємництва, що повинні виконати вимоги регулювання, одиниць</w:t>
            </w:r>
          </w:p>
        </w:tc>
        <w:tc>
          <w:tcPr>
            <w:tcW w:w="1800" w:type="dxa"/>
          </w:tcPr>
          <w:p w:rsidR="000F7D2A" w:rsidRPr="000F7D2A" w:rsidRDefault="009D1FAA"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11800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c>
          <w:tcPr>
            <w:tcW w:w="851"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16</w:t>
            </w:r>
          </w:p>
        </w:tc>
        <w:tc>
          <w:tcPr>
            <w:tcW w:w="4275" w:type="dxa"/>
          </w:tcPr>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Сумарно, гривень </w:t>
            </w:r>
          </w:p>
          <w:p w:rsidR="000F7D2A" w:rsidRPr="000F7D2A" w:rsidRDefault="000F7D2A" w:rsidP="000F7D2A">
            <w:pPr>
              <w:spacing w:after="0" w:line="240" w:lineRule="auto"/>
              <w:rPr>
                <w:rFonts w:ascii="Times New Roman" w:eastAsia="Times New Roman" w:hAnsi="Times New Roman" w:cs="Times New Roman"/>
                <w:sz w:val="24"/>
                <w:szCs w:val="24"/>
                <w:lang w:val="uk-UA" w:eastAsia="ru-RU"/>
              </w:rPr>
            </w:pPr>
          </w:p>
        </w:tc>
        <w:tc>
          <w:tcPr>
            <w:tcW w:w="1800" w:type="dxa"/>
          </w:tcPr>
          <w:p w:rsidR="000F7D2A" w:rsidRPr="000F7D2A" w:rsidRDefault="00F755E6" w:rsidP="000F7D2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119357,0</w:t>
            </w:r>
          </w:p>
        </w:tc>
        <w:tc>
          <w:tcPr>
            <w:tcW w:w="1260"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453" w:type="dxa"/>
          </w:tcPr>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bl>
    <w:p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p>
    <w:p w:rsidR="000F7D2A" w:rsidRPr="000F7D2A" w:rsidRDefault="000F7D2A" w:rsidP="000F7D2A">
      <w:pPr>
        <w:spacing w:after="0" w:line="240" w:lineRule="auto"/>
        <w:jc w:val="center"/>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БЮДЖЕТНІ ВИТРАТИ</w:t>
      </w:r>
    </w:p>
    <w:p w:rsidR="000F7D2A" w:rsidRPr="000F7D2A" w:rsidRDefault="000F7D2A" w:rsidP="000F7D2A">
      <w:pPr>
        <w:spacing w:after="0" w:line="240" w:lineRule="auto"/>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b/>
          <w:sz w:val="24"/>
          <w:szCs w:val="24"/>
          <w:lang w:val="uk-UA" w:eastAsia="ru-RU"/>
        </w:rPr>
        <w:t xml:space="preserve"> на адміністрування регулювання суб’єктів підприємництва</w:t>
      </w:r>
    </w:p>
    <w:p w:rsidR="000F7D2A" w:rsidRPr="000F7D2A" w:rsidRDefault="000F7D2A" w:rsidP="000F7D2A">
      <w:pPr>
        <w:spacing w:after="0" w:line="240" w:lineRule="auto"/>
        <w:ind w:firstLine="720"/>
        <w:jc w:val="center"/>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Черкаська міська рада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8"/>
        <w:gridCol w:w="992"/>
        <w:gridCol w:w="1276"/>
        <w:gridCol w:w="1134"/>
        <w:gridCol w:w="1276"/>
        <w:gridCol w:w="1974"/>
      </w:tblGrid>
      <w:tr w:rsidR="000F7D2A" w:rsidRPr="000F7D2A" w:rsidTr="00C20E6F">
        <w:trPr>
          <w:trHeight w:val="20"/>
        </w:trPr>
        <w:tc>
          <w:tcPr>
            <w:tcW w:w="3128" w:type="dxa"/>
            <w:shd w:val="clear" w:color="auto" w:fill="FFFFFF"/>
          </w:tcPr>
          <w:p w:rsidR="000F7D2A" w:rsidRPr="000F7D2A" w:rsidRDefault="000F7D2A" w:rsidP="002F2922">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Процедура регулювання суб'єктів підприємництва (розрахунок на одного типового суб'єкта господарювання)</w:t>
            </w:r>
          </w:p>
        </w:tc>
        <w:tc>
          <w:tcPr>
            <w:tcW w:w="992"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Планові витрати часу на процедуру</w:t>
            </w:r>
          </w:p>
        </w:tc>
        <w:tc>
          <w:tcPr>
            <w:tcW w:w="1276"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 xml:space="preserve">Вартість часу співробітника органу державної </w:t>
            </w:r>
            <w:r w:rsidRPr="000F7D2A">
              <w:rPr>
                <w:rFonts w:ascii="Times New Roman" w:eastAsia="Times New Roman" w:hAnsi="Times New Roman" w:cs="Times New Roman"/>
                <w:sz w:val="24"/>
                <w:szCs w:val="24"/>
                <w:lang w:val="uk-UA" w:eastAsia="ru-RU"/>
              </w:rPr>
              <w:lastRenderedPageBreak/>
              <w:t>влади відповідної категорії (заробітна плата)</w:t>
            </w:r>
          </w:p>
        </w:tc>
        <w:tc>
          <w:tcPr>
            <w:tcW w:w="1134"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Оцінка кількості процедур за рік, що припадаю</w:t>
            </w:r>
            <w:r w:rsidRPr="000F7D2A">
              <w:rPr>
                <w:rFonts w:ascii="Times New Roman" w:eastAsia="Times New Roman" w:hAnsi="Times New Roman" w:cs="Times New Roman"/>
                <w:sz w:val="24"/>
                <w:szCs w:val="24"/>
                <w:lang w:val="uk-UA" w:eastAsia="ru-RU"/>
              </w:rPr>
              <w:lastRenderedPageBreak/>
              <w:t>ть на одного суб'єкта</w:t>
            </w:r>
          </w:p>
        </w:tc>
        <w:tc>
          <w:tcPr>
            <w:tcW w:w="1276"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 xml:space="preserve">Оцінка кількості суб'єктів, що підпадають </w:t>
            </w:r>
            <w:r w:rsidRPr="000F7D2A">
              <w:rPr>
                <w:rFonts w:ascii="Times New Roman" w:eastAsia="Times New Roman" w:hAnsi="Times New Roman" w:cs="Times New Roman"/>
                <w:sz w:val="24"/>
                <w:szCs w:val="24"/>
                <w:lang w:val="uk-UA" w:eastAsia="ru-RU"/>
              </w:rPr>
              <w:lastRenderedPageBreak/>
              <w:t xml:space="preserve">під дію процедури </w:t>
            </w:r>
            <w:proofErr w:type="spellStart"/>
            <w:r w:rsidRPr="000F7D2A">
              <w:rPr>
                <w:rFonts w:ascii="Times New Roman" w:eastAsia="Times New Roman" w:hAnsi="Times New Roman" w:cs="Times New Roman"/>
                <w:sz w:val="24"/>
                <w:szCs w:val="24"/>
                <w:lang w:val="uk-UA" w:eastAsia="ru-RU"/>
              </w:rPr>
              <w:t>регулюв</w:t>
            </w:r>
            <w:r w:rsidR="002F68BE">
              <w:rPr>
                <w:rFonts w:ascii="Times New Roman" w:eastAsia="Times New Roman" w:hAnsi="Times New Roman" w:cs="Times New Roman"/>
                <w:sz w:val="24"/>
                <w:szCs w:val="24"/>
                <w:lang w:val="uk-UA" w:eastAsia="ru-RU"/>
              </w:rPr>
              <w:t>-</w:t>
            </w:r>
            <w:r w:rsidRPr="000F7D2A">
              <w:rPr>
                <w:rFonts w:ascii="Times New Roman" w:eastAsia="Times New Roman" w:hAnsi="Times New Roman" w:cs="Times New Roman"/>
                <w:sz w:val="24"/>
                <w:szCs w:val="24"/>
                <w:lang w:val="uk-UA" w:eastAsia="ru-RU"/>
              </w:rPr>
              <w:t>ання</w:t>
            </w:r>
            <w:proofErr w:type="spellEnd"/>
          </w:p>
        </w:tc>
        <w:tc>
          <w:tcPr>
            <w:tcW w:w="1974"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lastRenderedPageBreak/>
              <w:t>Витрати на адміністрування регулювання (за рік), гривень</w:t>
            </w:r>
          </w:p>
        </w:tc>
      </w:tr>
      <w:tr w:rsidR="000F7D2A" w:rsidRPr="000F7D2A" w:rsidTr="00C20E6F">
        <w:trPr>
          <w:trHeight w:val="20"/>
        </w:trPr>
        <w:tc>
          <w:tcPr>
            <w:tcW w:w="3128" w:type="dxa"/>
            <w:shd w:val="clear" w:color="auto" w:fill="FFFFFF"/>
          </w:tcPr>
          <w:p w:rsidR="000F7D2A" w:rsidRPr="000F7D2A" w:rsidRDefault="000F7D2A" w:rsidP="002F2922">
            <w:pPr>
              <w:numPr>
                <w:ilvl w:val="0"/>
                <w:numId w:val="4"/>
              </w:numPr>
              <w:tabs>
                <w:tab w:val="left" w:pos="40"/>
                <w:tab w:val="left" w:pos="421"/>
              </w:tabs>
              <w:spacing w:after="0" w:line="240" w:lineRule="auto"/>
              <w:ind w:left="0" w:firstLine="5"/>
              <w:contextualSpacing/>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Облік суб'єкта господарювання, що перебуває у сфері регулювання</w:t>
            </w:r>
          </w:p>
        </w:tc>
        <w:tc>
          <w:tcPr>
            <w:tcW w:w="992"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1E6685" w:rsidP="000F7D2A">
            <w:pPr>
              <w:spacing w:after="0" w:line="240" w:lineRule="auto"/>
              <w:ind w:left="4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11800</w:t>
            </w:r>
          </w:p>
        </w:tc>
        <w:tc>
          <w:tcPr>
            <w:tcW w:w="1974" w:type="dxa"/>
            <w:shd w:val="clear" w:color="auto" w:fill="FFFFFF"/>
          </w:tcPr>
          <w:p w:rsidR="000F7D2A" w:rsidRPr="000F7D2A" w:rsidRDefault="000F7D2A" w:rsidP="000F7D2A">
            <w:pPr>
              <w:spacing w:after="0" w:line="240" w:lineRule="auto"/>
              <w:ind w:left="2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2F2922">
            <w:pPr>
              <w:spacing w:after="0" w:line="240" w:lineRule="auto"/>
              <w:ind w:left="40" w:right="152"/>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2. Поточний контроль за суб'єктом господарювання, що перебуває у сфері регулювання, у тому числі:</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камеральні</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виїзні</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3. Підготовка, затвердження та опрацювання одного окремого акту про порушення вимог регулювання</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4. Реалізація одного окремого рішення щодо порушення вимог регулювання</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5. Оскарження одного окремого рішення суб'єктами господарювання</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6. Підготовка звітності за результатами регулювання</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2F2922">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7.Інші адміністративні процедури (</w:t>
            </w:r>
            <w:r w:rsidRPr="000F7D2A">
              <w:rPr>
                <w:rFonts w:ascii="Times New Roman" w:eastAsia="Times New Roman" w:hAnsi="Times New Roman" w:cs="Times New Roman"/>
                <w:i/>
                <w:sz w:val="24"/>
                <w:szCs w:val="24"/>
                <w:lang w:val="uk-UA" w:eastAsia="ru-RU"/>
              </w:rPr>
              <w:t xml:space="preserve">розгляд документів, підготовка, </w:t>
            </w:r>
            <w:r w:rsidR="002F2922">
              <w:rPr>
                <w:rFonts w:ascii="Times New Roman" w:eastAsia="Times New Roman" w:hAnsi="Times New Roman" w:cs="Times New Roman"/>
                <w:i/>
                <w:sz w:val="24"/>
                <w:szCs w:val="24"/>
                <w:lang w:val="uk-UA" w:eastAsia="ru-RU"/>
              </w:rPr>
              <w:t>узгодження договорів</w:t>
            </w:r>
            <w:r w:rsidRPr="000F7D2A">
              <w:rPr>
                <w:rFonts w:ascii="Times New Roman" w:eastAsia="Times New Roman" w:hAnsi="Times New Roman" w:cs="Times New Roman"/>
                <w:i/>
                <w:sz w:val="24"/>
                <w:szCs w:val="24"/>
                <w:lang w:val="uk-UA" w:eastAsia="ru-RU"/>
              </w:rPr>
              <w:t>)</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w:t>
            </w:r>
          </w:p>
        </w:tc>
        <w:tc>
          <w:tcPr>
            <w:tcW w:w="1276" w:type="dxa"/>
            <w:shd w:val="clear" w:color="auto" w:fill="FFFFFF"/>
          </w:tcPr>
          <w:p w:rsidR="000F7D2A" w:rsidRPr="000F7D2A" w:rsidRDefault="002F2922" w:rsidP="000F7D2A">
            <w:pPr>
              <w:spacing w:after="0" w:line="240" w:lineRule="auto"/>
              <w:ind w:left="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119,0</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1</w:t>
            </w:r>
          </w:p>
        </w:tc>
        <w:tc>
          <w:tcPr>
            <w:tcW w:w="1276" w:type="dxa"/>
            <w:shd w:val="clear" w:color="auto" w:fill="FFFFFF"/>
          </w:tcPr>
          <w:p w:rsidR="000F7D2A" w:rsidRPr="000F7D2A" w:rsidRDefault="002F2922" w:rsidP="000F7D2A">
            <w:pPr>
              <w:spacing w:after="0" w:line="240" w:lineRule="auto"/>
              <w:ind w:left="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11800</w:t>
            </w:r>
          </w:p>
        </w:tc>
        <w:tc>
          <w:tcPr>
            <w:tcW w:w="1974" w:type="dxa"/>
            <w:shd w:val="clear" w:color="auto" w:fill="FFFFFF"/>
          </w:tcPr>
          <w:p w:rsidR="000F7D2A" w:rsidRPr="000F7D2A" w:rsidRDefault="002F2922" w:rsidP="000F7D2A">
            <w:pPr>
              <w:spacing w:after="0" w:line="240" w:lineRule="auto"/>
              <w:ind w:left="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1404200,0</w:t>
            </w:r>
            <w:r w:rsidR="000F7D2A" w:rsidRPr="000F7D2A">
              <w:rPr>
                <w:rFonts w:ascii="Times New Roman" w:eastAsia="Times New Roman" w:hAnsi="Times New Roman" w:cs="Times New Roman"/>
                <w:sz w:val="24"/>
                <w:szCs w:val="24"/>
                <w:lang w:val="uk-UA" w:eastAsia="ru-RU"/>
              </w:rPr>
              <w:t>*</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Разом за рік</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r w:rsidR="000F7D2A" w:rsidRPr="000F7D2A" w:rsidTr="00C20E6F">
        <w:trPr>
          <w:trHeight w:val="20"/>
        </w:trPr>
        <w:tc>
          <w:tcPr>
            <w:tcW w:w="3128" w:type="dxa"/>
            <w:shd w:val="clear" w:color="auto" w:fill="FFFFFF"/>
          </w:tcPr>
          <w:p w:rsidR="000F7D2A" w:rsidRPr="000F7D2A" w:rsidRDefault="000F7D2A" w:rsidP="000F7D2A">
            <w:pPr>
              <w:spacing w:after="0" w:line="240" w:lineRule="auto"/>
              <w:ind w:left="40"/>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Сумарно за п'ять років</w:t>
            </w:r>
          </w:p>
        </w:tc>
        <w:tc>
          <w:tcPr>
            <w:tcW w:w="992"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13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276" w:type="dxa"/>
            <w:shd w:val="clear" w:color="auto" w:fill="FFFFFF"/>
          </w:tcPr>
          <w:p w:rsidR="000F7D2A" w:rsidRPr="000F7D2A" w:rsidRDefault="000F7D2A" w:rsidP="000F7D2A">
            <w:pPr>
              <w:spacing w:after="0" w:line="240" w:lineRule="auto"/>
              <w:ind w:left="4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Х</w:t>
            </w:r>
          </w:p>
        </w:tc>
        <w:tc>
          <w:tcPr>
            <w:tcW w:w="1974" w:type="dxa"/>
            <w:shd w:val="clear" w:color="auto" w:fill="FFFFFF"/>
          </w:tcPr>
          <w:p w:rsidR="000F7D2A" w:rsidRPr="000F7D2A" w:rsidRDefault="000F7D2A" w:rsidP="000F7D2A">
            <w:pPr>
              <w:spacing w:after="0" w:line="240" w:lineRule="auto"/>
              <w:ind w:left="20"/>
              <w:jc w:val="both"/>
              <w:rPr>
                <w:rFonts w:ascii="Times New Roman" w:eastAsia="Times New Roman" w:hAnsi="Times New Roman" w:cs="Times New Roman"/>
                <w:sz w:val="24"/>
                <w:szCs w:val="24"/>
                <w:lang w:val="uk-UA" w:eastAsia="ru-RU"/>
              </w:rPr>
            </w:pPr>
            <w:r w:rsidRPr="000F7D2A">
              <w:rPr>
                <w:rFonts w:ascii="Times New Roman" w:eastAsia="Times New Roman" w:hAnsi="Times New Roman" w:cs="Times New Roman"/>
                <w:sz w:val="24"/>
                <w:szCs w:val="24"/>
                <w:lang w:val="uk-UA" w:eastAsia="ru-RU"/>
              </w:rPr>
              <w:t>0</w:t>
            </w:r>
          </w:p>
        </w:tc>
      </w:tr>
    </w:tbl>
    <w:p w:rsidR="000F7D2A" w:rsidRPr="000F7D2A" w:rsidRDefault="000F7D2A" w:rsidP="00434C56">
      <w:pPr>
        <w:spacing w:after="0" w:line="240" w:lineRule="auto"/>
        <w:ind w:left="426" w:right="16"/>
        <w:jc w:val="both"/>
        <w:rPr>
          <w:rFonts w:ascii="Times New Roman" w:eastAsia="Times New Roman" w:hAnsi="Times New Roman" w:cs="Times New Roman"/>
          <w:sz w:val="20"/>
          <w:szCs w:val="20"/>
          <w:lang w:val="uk-UA" w:eastAsia="ru-RU"/>
        </w:rPr>
      </w:pPr>
      <w:r w:rsidRPr="000F7D2A">
        <w:rPr>
          <w:rFonts w:ascii="Times New Roman" w:eastAsia="Times New Roman" w:hAnsi="Times New Roman" w:cs="Times New Roman"/>
          <w:i/>
          <w:sz w:val="20"/>
          <w:szCs w:val="20"/>
          <w:lang w:val="uk-UA" w:eastAsia="ru-RU"/>
        </w:rPr>
        <w:t>*</w:t>
      </w:r>
      <w:r w:rsidRPr="000F7D2A">
        <w:rPr>
          <w:rFonts w:ascii="Times New Roman" w:eastAsia="Times New Roman" w:hAnsi="Times New Roman" w:cs="Times New Roman"/>
          <w:sz w:val="20"/>
          <w:szCs w:val="20"/>
          <w:lang w:val="uk-UA" w:eastAsia="ru-RU"/>
        </w:rPr>
        <w:t xml:space="preserve">Оцінка бюджетних витрат на адміністрування регулювання суб’єктів підприємництва не є об’єктивною, оскільки кількість суб’єктів господарювання, що звернуться протягом року для </w:t>
      </w:r>
      <w:r w:rsidR="002F2922">
        <w:rPr>
          <w:rFonts w:ascii="Times New Roman" w:eastAsia="Times New Roman" w:hAnsi="Times New Roman" w:cs="Times New Roman"/>
          <w:sz w:val="20"/>
          <w:szCs w:val="20"/>
          <w:lang w:val="uk-UA" w:eastAsia="ru-RU"/>
        </w:rPr>
        <w:t>часткового відшкодування</w:t>
      </w:r>
      <w:r w:rsidR="002F2922" w:rsidRPr="002F2922">
        <w:t xml:space="preserve"> </w:t>
      </w:r>
      <w:r w:rsidR="002F2922" w:rsidRPr="002F2922">
        <w:rPr>
          <w:rFonts w:ascii="Times New Roman" w:eastAsia="Times New Roman" w:hAnsi="Times New Roman" w:cs="Times New Roman"/>
          <w:sz w:val="20"/>
          <w:szCs w:val="20"/>
          <w:lang w:val="uk-UA" w:eastAsia="ru-RU"/>
        </w:rPr>
        <w:t>витрат на придбання приладів та обладнання з енергозбереження та енергозабезпечення</w:t>
      </w:r>
      <w:r w:rsidR="002F2922">
        <w:rPr>
          <w:rFonts w:ascii="Times New Roman" w:eastAsia="Times New Roman" w:hAnsi="Times New Roman" w:cs="Times New Roman"/>
          <w:sz w:val="20"/>
          <w:szCs w:val="20"/>
          <w:lang w:val="uk-UA" w:eastAsia="ru-RU"/>
        </w:rPr>
        <w:t xml:space="preserve"> не є регульованою)</w:t>
      </w:r>
    </w:p>
    <w:p w:rsidR="000F7D2A" w:rsidRPr="000F7D2A" w:rsidRDefault="000F7D2A" w:rsidP="000F7D2A">
      <w:pPr>
        <w:spacing w:after="0" w:line="240" w:lineRule="auto"/>
        <w:ind w:right="16"/>
        <w:jc w:val="both"/>
        <w:textAlignment w:val="baseline"/>
        <w:rPr>
          <w:rFonts w:ascii="Times New Roman" w:eastAsia="Times New Roman" w:hAnsi="Times New Roman" w:cs="Times New Roman"/>
          <w:sz w:val="24"/>
          <w:szCs w:val="24"/>
          <w:highlight w:val="yellow"/>
          <w:lang w:val="uk-UA" w:eastAsia="uk-UA"/>
        </w:rPr>
      </w:pPr>
    </w:p>
    <w:p w:rsidR="000F7D2A" w:rsidRPr="000F7D2A" w:rsidRDefault="000F7D2A" w:rsidP="000F7D2A">
      <w:pPr>
        <w:spacing w:after="0" w:line="240" w:lineRule="auto"/>
        <w:ind w:firstLine="450"/>
        <w:jc w:val="center"/>
        <w:textAlignment w:val="baseline"/>
        <w:rPr>
          <w:rFonts w:ascii="Times New Roman" w:eastAsia="Times New Roman" w:hAnsi="Times New Roman" w:cs="Times New Roman"/>
          <w:b/>
          <w:sz w:val="24"/>
          <w:szCs w:val="24"/>
          <w:lang w:eastAsia="uk-UA"/>
        </w:rPr>
      </w:pPr>
      <w:r w:rsidRPr="000F7D2A">
        <w:rPr>
          <w:rFonts w:ascii="Times New Roman" w:eastAsia="Times New Roman" w:hAnsi="Times New Roman" w:cs="Times New Roman"/>
          <w:b/>
          <w:sz w:val="24"/>
          <w:szCs w:val="24"/>
          <w:lang w:eastAsia="uk-UA"/>
        </w:rPr>
        <w:t xml:space="preserve">4. </w:t>
      </w:r>
      <w:proofErr w:type="spellStart"/>
      <w:r w:rsidRPr="000F7D2A">
        <w:rPr>
          <w:rFonts w:ascii="Times New Roman" w:eastAsia="Times New Roman" w:hAnsi="Times New Roman" w:cs="Times New Roman"/>
          <w:b/>
          <w:sz w:val="24"/>
          <w:szCs w:val="24"/>
          <w:lang w:eastAsia="uk-UA"/>
        </w:rPr>
        <w:t>Розрахунок</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сумарних</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витрат</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суб’єктів</w:t>
      </w:r>
      <w:proofErr w:type="spellEnd"/>
      <w:r w:rsidRPr="000F7D2A">
        <w:rPr>
          <w:rFonts w:ascii="Times New Roman" w:eastAsia="Times New Roman" w:hAnsi="Times New Roman" w:cs="Times New Roman"/>
          <w:b/>
          <w:sz w:val="24"/>
          <w:szCs w:val="24"/>
          <w:lang w:eastAsia="uk-UA"/>
        </w:rPr>
        <w:t xml:space="preserve"> малого </w:t>
      </w:r>
      <w:proofErr w:type="spellStart"/>
      <w:r w:rsidRPr="000F7D2A">
        <w:rPr>
          <w:rFonts w:ascii="Times New Roman" w:eastAsia="Times New Roman" w:hAnsi="Times New Roman" w:cs="Times New Roman"/>
          <w:b/>
          <w:sz w:val="24"/>
          <w:szCs w:val="24"/>
          <w:lang w:eastAsia="uk-UA"/>
        </w:rPr>
        <w:t>підприємництва</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що</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виникають</w:t>
      </w:r>
      <w:proofErr w:type="spellEnd"/>
      <w:r w:rsidRPr="000F7D2A">
        <w:rPr>
          <w:rFonts w:ascii="Times New Roman" w:eastAsia="Times New Roman" w:hAnsi="Times New Roman" w:cs="Times New Roman"/>
          <w:b/>
          <w:sz w:val="24"/>
          <w:szCs w:val="24"/>
          <w:lang w:eastAsia="uk-UA"/>
        </w:rPr>
        <w:t xml:space="preserve"> на </w:t>
      </w:r>
      <w:proofErr w:type="spellStart"/>
      <w:r w:rsidRPr="000F7D2A">
        <w:rPr>
          <w:rFonts w:ascii="Times New Roman" w:eastAsia="Times New Roman" w:hAnsi="Times New Roman" w:cs="Times New Roman"/>
          <w:b/>
          <w:sz w:val="24"/>
          <w:szCs w:val="24"/>
          <w:lang w:eastAsia="uk-UA"/>
        </w:rPr>
        <w:t>виконання</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вимог</w:t>
      </w:r>
      <w:proofErr w:type="spellEnd"/>
      <w:r w:rsidRPr="000F7D2A">
        <w:rPr>
          <w:rFonts w:ascii="Times New Roman" w:eastAsia="Times New Roman" w:hAnsi="Times New Roman" w:cs="Times New Roman"/>
          <w:b/>
          <w:sz w:val="24"/>
          <w:szCs w:val="24"/>
          <w:lang w:eastAsia="uk-UA"/>
        </w:rPr>
        <w:t xml:space="preserve"> </w:t>
      </w:r>
      <w:proofErr w:type="spellStart"/>
      <w:r w:rsidRPr="000F7D2A">
        <w:rPr>
          <w:rFonts w:ascii="Times New Roman" w:eastAsia="Times New Roman" w:hAnsi="Times New Roman" w:cs="Times New Roman"/>
          <w:b/>
          <w:sz w:val="24"/>
          <w:szCs w:val="24"/>
          <w:lang w:eastAsia="uk-UA"/>
        </w:rPr>
        <w:t>регулювання</w:t>
      </w:r>
      <w:proofErr w:type="spellEnd"/>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4275"/>
        <w:gridCol w:w="2268"/>
        <w:gridCol w:w="2409"/>
      </w:tblGrid>
      <w:tr w:rsidR="000F7D2A" w:rsidRPr="000F7D2A" w:rsidTr="00434C56">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bookmarkStart w:id="5" w:name="n149"/>
            <w:bookmarkEnd w:id="5"/>
            <w:proofErr w:type="spellStart"/>
            <w:r w:rsidRPr="000F7D2A">
              <w:rPr>
                <w:rFonts w:ascii="Times New Roman" w:eastAsia="Times New Roman" w:hAnsi="Times New Roman" w:cs="Times New Roman"/>
                <w:sz w:val="24"/>
                <w:szCs w:val="24"/>
                <w:lang w:eastAsia="uk-UA"/>
              </w:rPr>
              <w:t>Порядковий</w:t>
            </w:r>
            <w:proofErr w:type="spellEnd"/>
            <w:r w:rsidRPr="000F7D2A">
              <w:rPr>
                <w:rFonts w:ascii="Times New Roman" w:eastAsia="Times New Roman" w:hAnsi="Times New Roman" w:cs="Times New Roman"/>
                <w:sz w:val="24"/>
                <w:szCs w:val="24"/>
                <w:lang w:eastAsia="uk-UA"/>
              </w:rPr>
              <w:t xml:space="preserve"> номер</w:t>
            </w:r>
          </w:p>
        </w:tc>
        <w:tc>
          <w:tcPr>
            <w:tcW w:w="4275"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Показник</w:t>
            </w:r>
            <w:proofErr w:type="spellEnd"/>
          </w:p>
        </w:tc>
        <w:tc>
          <w:tcPr>
            <w:tcW w:w="226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eastAsia="uk-UA"/>
              </w:rPr>
              <w:t xml:space="preserve">Перший </w:t>
            </w:r>
            <w:proofErr w:type="spellStart"/>
            <w:r w:rsidRPr="000F7D2A">
              <w:rPr>
                <w:rFonts w:ascii="Times New Roman" w:eastAsia="Times New Roman" w:hAnsi="Times New Roman" w:cs="Times New Roman"/>
                <w:sz w:val="24"/>
                <w:szCs w:val="24"/>
                <w:lang w:eastAsia="uk-UA"/>
              </w:rPr>
              <w:t>рік</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стартовий</w:t>
            </w:r>
            <w:proofErr w:type="spellEnd"/>
            <w:r w:rsidRPr="000F7D2A">
              <w:rPr>
                <w:rFonts w:ascii="Times New Roman" w:eastAsia="Times New Roman" w:hAnsi="Times New Roman" w:cs="Times New Roman"/>
                <w:sz w:val="24"/>
                <w:szCs w:val="24"/>
                <w:lang w:eastAsia="uk-UA"/>
              </w:rPr>
              <w:t>)</w:t>
            </w:r>
            <w:r w:rsidRPr="000F7D2A">
              <w:rPr>
                <w:rFonts w:ascii="Times New Roman" w:eastAsia="Times New Roman" w:hAnsi="Times New Roman" w:cs="Times New Roman"/>
                <w:sz w:val="24"/>
                <w:szCs w:val="24"/>
                <w:lang w:val="uk-UA" w:eastAsia="uk-UA"/>
              </w:rPr>
              <w:t xml:space="preserve"> грн.</w:t>
            </w:r>
          </w:p>
        </w:tc>
        <w:tc>
          <w:tcPr>
            <w:tcW w:w="2409"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eastAsia="uk-UA"/>
              </w:rPr>
              <w:t xml:space="preserve">За </w:t>
            </w:r>
            <w:proofErr w:type="spellStart"/>
            <w:r w:rsidRPr="000F7D2A">
              <w:rPr>
                <w:rFonts w:ascii="Times New Roman" w:eastAsia="Times New Roman" w:hAnsi="Times New Roman" w:cs="Times New Roman"/>
                <w:sz w:val="24"/>
                <w:szCs w:val="24"/>
                <w:lang w:eastAsia="uk-UA"/>
              </w:rPr>
              <w:t>п’ять</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років</w:t>
            </w:r>
            <w:proofErr w:type="spellEnd"/>
            <w:r w:rsidRPr="000F7D2A">
              <w:rPr>
                <w:rFonts w:ascii="Times New Roman" w:eastAsia="Times New Roman" w:hAnsi="Times New Roman" w:cs="Times New Roman"/>
                <w:sz w:val="24"/>
                <w:szCs w:val="24"/>
                <w:lang w:val="uk-UA" w:eastAsia="uk-UA"/>
              </w:rPr>
              <w:t xml:space="preserve"> (включаючи п</w:t>
            </w:r>
            <w:proofErr w:type="spellStart"/>
            <w:r w:rsidRPr="000F7D2A">
              <w:rPr>
                <w:rFonts w:ascii="Times New Roman" w:eastAsia="Times New Roman" w:hAnsi="Times New Roman" w:cs="Times New Roman"/>
                <w:sz w:val="24"/>
                <w:szCs w:val="24"/>
                <w:lang w:eastAsia="uk-UA"/>
              </w:rPr>
              <w:t>ерший</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рік</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r w:rsidRPr="000F7D2A">
              <w:rPr>
                <w:rFonts w:ascii="Times New Roman" w:eastAsia="Times New Roman" w:hAnsi="Times New Roman" w:cs="Times New Roman"/>
                <w:sz w:val="24"/>
                <w:szCs w:val="24"/>
                <w:lang w:val="uk-UA" w:eastAsia="uk-UA"/>
              </w:rPr>
              <w:t>)</w:t>
            </w:r>
          </w:p>
        </w:tc>
      </w:tr>
      <w:tr w:rsidR="000F7D2A" w:rsidRPr="000F7D2A" w:rsidTr="00F755E6">
        <w:trPr>
          <w:trHeight w:val="718"/>
        </w:trPr>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r w:rsidRPr="000F7D2A">
              <w:rPr>
                <w:rFonts w:ascii="Times New Roman" w:eastAsia="Times New Roman" w:hAnsi="Times New Roman" w:cs="Times New Roman"/>
                <w:sz w:val="24"/>
                <w:szCs w:val="24"/>
                <w:lang w:eastAsia="uk-UA"/>
              </w:rPr>
              <w:t>1</w:t>
            </w:r>
          </w:p>
        </w:tc>
        <w:tc>
          <w:tcPr>
            <w:tcW w:w="4275" w:type="dxa"/>
            <w:hideMark/>
          </w:tcPr>
          <w:p w:rsidR="000F7D2A" w:rsidRPr="000F7D2A" w:rsidRDefault="000F7D2A" w:rsidP="000F7D2A">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Оцінка</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прямих</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витрат</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r w:rsidRPr="000F7D2A">
              <w:rPr>
                <w:rFonts w:ascii="Times New Roman" w:eastAsia="Times New Roman" w:hAnsi="Times New Roman" w:cs="Times New Roman"/>
                <w:sz w:val="24"/>
                <w:szCs w:val="24"/>
                <w:lang w:eastAsia="uk-UA"/>
              </w:rPr>
              <w:t xml:space="preserve"> на </w:t>
            </w:r>
            <w:proofErr w:type="spellStart"/>
            <w:r w:rsidRPr="000F7D2A">
              <w:rPr>
                <w:rFonts w:ascii="Times New Roman" w:eastAsia="Times New Roman" w:hAnsi="Times New Roman" w:cs="Times New Roman"/>
                <w:sz w:val="24"/>
                <w:szCs w:val="24"/>
                <w:lang w:eastAsia="uk-UA"/>
              </w:rPr>
              <w:t>виконання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p>
        </w:tc>
        <w:tc>
          <w:tcPr>
            <w:tcW w:w="226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c>
          <w:tcPr>
            <w:tcW w:w="2409"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r>
      <w:tr w:rsidR="000F7D2A" w:rsidRPr="000F7D2A" w:rsidTr="00434C56">
        <w:trPr>
          <w:trHeight w:val="633"/>
        </w:trPr>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r w:rsidRPr="000F7D2A">
              <w:rPr>
                <w:rFonts w:ascii="Times New Roman" w:eastAsia="Times New Roman" w:hAnsi="Times New Roman" w:cs="Times New Roman"/>
                <w:sz w:val="24"/>
                <w:szCs w:val="24"/>
                <w:lang w:eastAsia="uk-UA"/>
              </w:rPr>
              <w:t>2</w:t>
            </w:r>
          </w:p>
        </w:tc>
        <w:tc>
          <w:tcPr>
            <w:tcW w:w="4275" w:type="dxa"/>
            <w:hideMark/>
          </w:tcPr>
          <w:p w:rsidR="000F7D2A" w:rsidRPr="000F7D2A" w:rsidRDefault="000F7D2A" w:rsidP="000F7D2A">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Оцінка</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вартості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адміністративних</w:t>
            </w:r>
            <w:proofErr w:type="spellEnd"/>
            <w:r w:rsidRPr="000F7D2A">
              <w:rPr>
                <w:rFonts w:ascii="Times New Roman" w:eastAsia="Times New Roman" w:hAnsi="Times New Roman" w:cs="Times New Roman"/>
                <w:sz w:val="24"/>
                <w:szCs w:val="24"/>
                <w:lang w:eastAsia="uk-UA"/>
              </w:rPr>
              <w:t xml:space="preserve"> процедур для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щодо</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виконання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r w:rsidRPr="000F7D2A">
              <w:rPr>
                <w:rFonts w:ascii="Times New Roman" w:eastAsia="Times New Roman" w:hAnsi="Times New Roman" w:cs="Times New Roman"/>
                <w:sz w:val="24"/>
                <w:szCs w:val="24"/>
                <w:lang w:eastAsia="uk-UA"/>
              </w:rPr>
              <w:t xml:space="preserve"> та </w:t>
            </w:r>
            <w:proofErr w:type="spellStart"/>
            <w:r w:rsidRPr="000F7D2A">
              <w:rPr>
                <w:rFonts w:ascii="Times New Roman" w:eastAsia="Times New Roman" w:hAnsi="Times New Roman" w:cs="Times New Roman"/>
                <w:sz w:val="24"/>
                <w:szCs w:val="24"/>
                <w:lang w:eastAsia="uk-UA"/>
              </w:rPr>
              <w:t>звітування</w:t>
            </w:r>
            <w:proofErr w:type="spellEnd"/>
          </w:p>
        </w:tc>
        <w:tc>
          <w:tcPr>
            <w:tcW w:w="2268" w:type="dxa"/>
          </w:tcPr>
          <w:p w:rsidR="000F7D2A" w:rsidRPr="000F7D2A" w:rsidRDefault="00F755E6"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119357,</w:t>
            </w:r>
            <w:r w:rsidR="002F2922" w:rsidRPr="002F2922">
              <w:rPr>
                <w:rFonts w:ascii="Times New Roman" w:eastAsia="Times New Roman" w:hAnsi="Times New Roman" w:cs="Times New Roman"/>
                <w:sz w:val="24"/>
                <w:szCs w:val="24"/>
                <w:lang w:val="uk-UA" w:eastAsia="uk-UA"/>
              </w:rPr>
              <w:t>0</w:t>
            </w:r>
          </w:p>
        </w:tc>
        <w:tc>
          <w:tcPr>
            <w:tcW w:w="2409" w:type="dxa"/>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r>
      <w:tr w:rsidR="000F7D2A" w:rsidRPr="000F7D2A" w:rsidTr="00434C56">
        <w:trPr>
          <w:trHeight w:val="633"/>
        </w:trPr>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r w:rsidRPr="000F7D2A">
              <w:rPr>
                <w:rFonts w:ascii="Times New Roman" w:eastAsia="Times New Roman" w:hAnsi="Times New Roman" w:cs="Times New Roman"/>
                <w:sz w:val="24"/>
                <w:szCs w:val="24"/>
                <w:lang w:eastAsia="uk-UA"/>
              </w:rPr>
              <w:lastRenderedPageBreak/>
              <w:t>3</w:t>
            </w:r>
          </w:p>
        </w:tc>
        <w:tc>
          <w:tcPr>
            <w:tcW w:w="4275" w:type="dxa"/>
            <w:hideMark/>
          </w:tcPr>
          <w:p w:rsidR="000F7D2A" w:rsidRPr="000F7D2A" w:rsidRDefault="000F7D2A" w:rsidP="000F7D2A">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Сумарні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витрати</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r w:rsidRPr="000F7D2A">
              <w:rPr>
                <w:rFonts w:ascii="Times New Roman" w:eastAsia="Times New Roman" w:hAnsi="Times New Roman" w:cs="Times New Roman"/>
                <w:sz w:val="24"/>
                <w:szCs w:val="24"/>
                <w:lang w:eastAsia="uk-UA"/>
              </w:rPr>
              <w:t xml:space="preserve"> на </w:t>
            </w:r>
            <w:proofErr w:type="spellStart"/>
            <w:r w:rsidRPr="000F7D2A">
              <w:rPr>
                <w:rFonts w:ascii="Times New Roman" w:eastAsia="Times New Roman" w:hAnsi="Times New Roman" w:cs="Times New Roman"/>
                <w:sz w:val="24"/>
                <w:szCs w:val="24"/>
                <w:lang w:eastAsia="uk-UA"/>
              </w:rPr>
              <w:t>виконання</w:t>
            </w:r>
            <w:proofErr w:type="spellEnd"/>
            <w:r w:rsidRPr="000F7D2A">
              <w:rPr>
                <w:rFonts w:ascii="Times New Roman" w:eastAsia="Times New Roman" w:hAnsi="Times New Roman" w:cs="Times New Roman"/>
                <w:sz w:val="24"/>
                <w:szCs w:val="24"/>
                <w:lang w:eastAsia="uk-UA"/>
              </w:rPr>
              <w:t xml:space="preserve"> </w:t>
            </w:r>
            <w:proofErr w:type="spellStart"/>
            <w:proofErr w:type="gramStart"/>
            <w:r w:rsidRPr="000F7D2A">
              <w:rPr>
                <w:rFonts w:ascii="Times New Roman" w:eastAsia="Times New Roman" w:hAnsi="Times New Roman" w:cs="Times New Roman"/>
                <w:sz w:val="24"/>
                <w:szCs w:val="24"/>
                <w:lang w:eastAsia="uk-UA"/>
              </w:rPr>
              <w:t>запланованого</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proofErr w:type="gramEnd"/>
          </w:p>
        </w:tc>
        <w:tc>
          <w:tcPr>
            <w:tcW w:w="2268" w:type="dxa"/>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p>
        </w:tc>
        <w:tc>
          <w:tcPr>
            <w:tcW w:w="2409" w:type="dxa"/>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r>
      <w:tr w:rsidR="000F7D2A" w:rsidRPr="000F7D2A" w:rsidTr="00434C56">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r w:rsidRPr="000F7D2A">
              <w:rPr>
                <w:rFonts w:ascii="Times New Roman" w:eastAsia="Times New Roman" w:hAnsi="Times New Roman" w:cs="Times New Roman"/>
                <w:sz w:val="24"/>
                <w:szCs w:val="24"/>
                <w:lang w:eastAsia="uk-UA"/>
              </w:rPr>
              <w:t>4</w:t>
            </w:r>
          </w:p>
        </w:tc>
        <w:tc>
          <w:tcPr>
            <w:tcW w:w="4275" w:type="dxa"/>
            <w:hideMark/>
          </w:tcPr>
          <w:p w:rsidR="000F7D2A" w:rsidRPr="000F7D2A" w:rsidRDefault="000F7D2A" w:rsidP="000F7D2A">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Бюджетні</w:t>
            </w:r>
            <w:proofErr w:type="spellEnd"/>
            <w:r w:rsidRPr="000F7D2A">
              <w:rPr>
                <w:rFonts w:ascii="Times New Roman" w:eastAsia="Times New Roman" w:hAnsi="Times New Roman" w:cs="Times New Roman"/>
                <w:sz w:val="24"/>
                <w:szCs w:val="24"/>
                <w:lang w:eastAsia="uk-UA"/>
              </w:rPr>
              <w:t xml:space="preserve"> </w:t>
            </w:r>
            <w:proofErr w:type="spellStart"/>
            <w:proofErr w:type="gramStart"/>
            <w:r w:rsidRPr="000F7D2A">
              <w:rPr>
                <w:rFonts w:ascii="Times New Roman" w:eastAsia="Times New Roman" w:hAnsi="Times New Roman" w:cs="Times New Roman"/>
                <w:sz w:val="24"/>
                <w:szCs w:val="24"/>
                <w:lang w:eastAsia="uk-UA"/>
              </w:rPr>
              <w:t>витрати</w:t>
            </w:r>
            <w:proofErr w:type="spellEnd"/>
            <w:r w:rsidRPr="000F7D2A">
              <w:rPr>
                <w:rFonts w:ascii="Times New Roman" w:eastAsia="Times New Roman" w:hAnsi="Times New Roman" w:cs="Times New Roman"/>
                <w:sz w:val="24"/>
                <w:szCs w:val="24"/>
                <w:lang w:eastAsia="uk-UA"/>
              </w:rPr>
              <w:t>  на</w:t>
            </w:r>
            <w:proofErr w:type="gram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адміністрування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суб’єктів</w:t>
            </w:r>
            <w:proofErr w:type="spellEnd"/>
            <w:r w:rsidRPr="000F7D2A">
              <w:rPr>
                <w:rFonts w:ascii="Times New Roman" w:eastAsia="Times New Roman" w:hAnsi="Times New Roman" w:cs="Times New Roman"/>
                <w:sz w:val="24"/>
                <w:szCs w:val="24"/>
                <w:lang w:eastAsia="uk-UA"/>
              </w:rPr>
              <w:t xml:space="preserve"> малого </w:t>
            </w:r>
            <w:proofErr w:type="spellStart"/>
            <w:r w:rsidRPr="000F7D2A">
              <w:rPr>
                <w:rFonts w:ascii="Times New Roman" w:eastAsia="Times New Roman" w:hAnsi="Times New Roman" w:cs="Times New Roman"/>
                <w:sz w:val="24"/>
                <w:szCs w:val="24"/>
                <w:lang w:eastAsia="uk-UA"/>
              </w:rPr>
              <w:t>підприємництва</w:t>
            </w:r>
            <w:proofErr w:type="spellEnd"/>
          </w:p>
        </w:tc>
        <w:tc>
          <w:tcPr>
            <w:tcW w:w="2268" w:type="dxa"/>
          </w:tcPr>
          <w:p w:rsidR="000F7D2A" w:rsidRPr="000F7D2A" w:rsidRDefault="002F2922"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2F2922">
              <w:rPr>
                <w:rFonts w:ascii="Times New Roman" w:eastAsia="Times New Roman" w:hAnsi="Times New Roman" w:cs="Times New Roman"/>
                <w:sz w:val="24"/>
                <w:szCs w:val="24"/>
                <w:lang w:val="uk-UA" w:eastAsia="ru-RU"/>
              </w:rPr>
              <w:t>1404200,0</w:t>
            </w:r>
            <w:r w:rsidR="000F7D2A" w:rsidRPr="000F7D2A">
              <w:rPr>
                <w:rFonts w:ascii="Times New Roman" w:eastAsia="Times New Roman" w:hAnsi="Times New Roman" w:cs="Times New Roman"/>
                <w:sz w:val="24"/>
                <w:szCs w:val="24"/>
                <w:lang w:val="uk-UA" w:eastAsia="ru-RU"/>
              </w:rPr>
              <w:t>*</w:t>
            </w:r>
          </w:p>
        </w:tc>
        <w:tc>
          <w:tcPr>
            <w:tcW w:w="2409" w:type="dxa"/>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r>
      <w:tr w:rsidR="000F7D2A" w:rsidRPr="000F7D2A" w:rsidTr="00434C56">
        <w:tc>
          <w:tcPr>
            <w:tcW w:w="828" w:type="dxa"/>
            <w:hideMark/>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eastAsia="uk-UA"/>
              </w:rPr>
            </w:pPr>
            <w:r w:rsidRPr="000F7D2A">
              <w:rPr>
                <w:rFonts w:ascii="Times New Roman" w:eastAsia="Times New Roman" w:hAnsi="Times New Roman" w:cs="Times New Roman"/>
                <w:sz w:val="24"/>
                <w:szCs w:val="24"/>
                <w:lang w:eastAsia="uk-UA"/>
              </w:rPr>
              <w:t>5</w:t>
            </w:r>
          </w:p>
        </w:tc>
        <w:tc>
          <w:tcPr>
            <w:tcW w:w="4275" w:type="dxa"/>
            <w:hideMark/>
          </w:tcPr>
          <w:p w:rsidR="000F7D2A" w:rsidRPr="000F7D2A" w:rsidRDefault="000F7D2A" w:rsidP="000F7D2A">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0F7D2A">
              <w:rPr>
                <w:rFonts w:ascii="Times New Roman" w:eastAsia="Times New Roman" w:hAnsi="Times New Roman" w:cs="Times New Roman"/>
                <w:sz w:val="24"/>
                <w:szCs w:val="24"/>
                <w:lang w:eastAsia="uk-UA"/>
              </w:rPr>
              <w:t>Сумарні</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витрати</w:t>
            </w:r>
            <w:proofErr w:type="spellEnd"/>
            <w:r w:rsidRPr="000F7D2A">
              <w:rPr>
                <w:rFonts w:ascii="Times New Roman" w:eastAsia="Times New Roman" w:hAnsi="Times New Roman" w:cs="Times New Roman"/>
                <w:sz w:val="24"/>
                <w:szCs w:val="24"/>
                <w:lang w:eastAsia="uk-UA"/>
              </w:rPr>
              <w:t xml:space="preserve"> на </w:t>
            </w:r>
            <w:proofErr w:type="spellStart"/>
            <w:r w:rsidRPr="000F7D2A">
              <w:rPr>
                <w:rFonts w:ascii="Times New Roman" w:eastAsia="Times New Roman" w:hAnsi="Times New Roman" w:cs="Times New Roman"/>
                <w:sz w:val="24"/>
                <w:szCs w:val="24"/>
                <w:lang w:eastAsia="uk-UA"/>
              </w:rPr>
              <w:t>виконання</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запланованого</w:t>
            </w:r>
            <w:proofErr w:type="spellEnd"/>
            <w:r w:rsidRPr="000F7D2A">
              <w:rPr>
                <w:rFonts w:ascii="Times New Roman" w:eastAsia="Times New Roman" w:hAnsi="Times New Roman" w:cs="Times New Roman"/>
                <w:sz w:val="24"/>
                <w:szCs w:val="24"/>
                <w:lang w:eastAsia="uk-UA"/>
              </w:rPr>
              <w:t xml:space="preserve"> </w:t>
            </w:r>
            <w:proofErr w:type="spellStart"/>
            <w:r w:rsidRPr="000F7D2A">
              <w:rPr>
                <w:rFonts w:ascii="Times New Roman" w:eastAsia="Times New Roman" w:hAnsi="Times New Roman" w:cs="Times New Roman"/>
                <w:sz w:val="24"/>
                <w:szCs w:val="24"/>
                <w:lang w:eastAsia="uk-UA"/>
              </w:rPr>
              <w:t>регулювання</w:t>
            </w:r>
            <w:proofErr w:type="spellEnd"/>
          </w:p>
        </w:tc>
        <w:tc>
          <w:tcPr>
            <w:tcW w:w="2268" w:type="dxa"/>
          </w:tcPr>
          <w:p w:rsidR="000F7D2A" w:rsidRPr="000F7D2A" w:rsidRDefault="00754CB7"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1523557,0</w:t>
            </w:r>
          </w:p>
        </w:tc>
        <w:tc>
          <w:tcPr>
            <w:tcW w:w="2409" w:type="dxa"/>
          </w:tcPr>
          <w:p w:rsidR="000F7D2A" w:rsidRPr="000F7D2A" w:rsidRDefault="000F7D2A" w:rsidP="000F7D2A">
            <w:pPr>
              <w:spacing w:before="150" w:after="150" w:line="240" w:lineRule="auto"/>
              <w:jc w:val="center"/>
              <w:textAlignment w:val="baseline"/>
              <w:rPr>
                <w:rFonts w:ascii="Times New Roman" w:eastAsia="Times New Roman" w:hAnsi="Times New Roman" w:cs="Times New Roman"/>
                <w:sz w:val="24"/>
                <w:szCs w:val="24"/>
                <w:lang w:val="uk-UA" w:eastAsia="uk-UA"/>
              </w:rPr>
            </w:pPr>
            <w:r w:rsidRPr="000F7D2A">
              <w:rPr>
                <w:rFonts w:ascii="Times New Roman" w:eastAsia="Times New Roman" w:hAnsi="Times New Roman" w:cs="Times New Roman"/>
                <w:sz w:val="24"/>
                <w:szCs w:val="24"/>
                <w:lang w:val="uk-UA" w:eastAsia="uk-UA"/>
              </w:rPr>
              <w:t>0</w:t>
            </w:r>
          </w:p>
        </w:tc>
      </w:tr>
    </w:tbl>
    <w:p w:rsidR="002F2922" w:rsidRDefault="000F7D2A" w:rsidP="00434C56">
      <w:pPr>
        <w:spacing w:after="0" w:line="240" w:lineRule="auto"/>
        <w:ind w:left="426" w:right="16" w:firstLine="141"/>
        <w:jc w:val="both"/>
        <w:rPr>
          <w:rFonts w:ascii="Times New Roman" w:eastAsia="Times New Roman" w:hAnsi="Times New Roman" w:cs="Times New Roman"/>
          <w:sz w:val="20"/>
          <w:szCs w:val="20"/>
          <w:lang w:val="uk-UA" w:eastAsia="ru-RU"/>
        </w:rPr>
      </w:pPr>
      <w:r w:rsidRPr="000F7D2A">
        <w:rPr>
          <w:rFonts w:ascii="Times New Roman" w:eastAsia="Times New Roman" w:hAnsi="Times New Roman" w:cs="Times New Roman"/>
          <w:i/>
          <w:sz w:val="20"/>
          <w:szCs w:val="20"/>
          <w:lang w:val="uk-UA" w:eastAsia="ru-RU"/>
        </w:rPr>
        <w:t>*</w:t>
      </w:r>
      <w:r w:rsidRPr="000F7D2A">
        <w:rPr>
          <w:rFonts w:ascii="Times New Roman" w:eastAsia="Times New Roman" w:hAnsi="Times New Roman" w:cs="Times New Roman"/>
          <w:sz w:val="20"/>
          <w:szCs w:val="20"/>
          <w:lang w:val="uk-UA" w:eastAsia="ru-RU"/>
        </w:rPr>
        <w:t xml:space="preserve">Оцінка бюджетних витрат на адміністрування регулювання суб’єктів підприємництва не є об’єктивною, оскільки кількість суб’єктів господарювання, що звернуться протягом року для </w:t>
      </w:r>
      <w:r w:rsidR="002F2922" w:rsidRPr="002F2922">
        <w:rPr>
          <w:rFonts w:ascii="Times New Roman" w:eastAsia="Times New Roman" w:hAnsi="Times New Roman" w:cs="Times New Roman"/>
          <w:sz w:val="20"/>
          <w:szCs w:val="20"/>
          <w:lang w:val="uk-UA" w:eastAsia="ru-RU"/>
        </w:rPr>
        <w:t xml:space="preserve">часткового відшкодування витрат на придбання приладів та обладнання з енергозбереження та енергозабезпечення не є регульованою </w:t>
      </w:r>
    </w:p>
    <w:p w:rsidR="000F7D2A" w:rsidRPr="000F7D2A" w:rsidRDefault="000F7D2A" w:rsidP="00434C56">
      <w:pPr>
        <w:spacing w:after="0" w:line="240" w:lineRule="auto"/>
        <w:ind w:left="426" w:right="16" w:firstLine="992"/>
        <w:jc w:val="both"/>
        <w:rPr>
          <w:rFonts w:ascii="Times New Roman" w:eastAsia="Times New Roman" w:hAnsi="Times New Roman" w:cs="Times New Roman"/>
          <w:b/>
          <w:sz w:val="24"/>
          <w:szCs w:val="24"/>
          <w:lang w:val="uk-UA" w:eastAsia="ru-RU"/>
        </w:rPr>
      </w:pPr>
      <w:r w:rsidRPr="000F7D2A">
        <w:rPr>
          <w:rFonts w:ascii="Times New Roman" w:eastAsia="Times New Roman" w:hAnsi="Times New Roman" w:cs="Times New Roman"/>
          <w:b/>
          <w:sz w:val="24"/>
          <w:szCs w:val="24"/>
          <w:lang w:val="uk-UA" w:eastAsia="ru-RU"/>
        </w:rPr>
        <w:t xml:space="preserve">5. Розроблення коригуючих (пом’якшувальних) заходів для малого підприємництва щодо запропонованого регулювання   </w:t>
      </w:r>
    </w:p>
    <w:p w:rsidR="000F7D2A" w:rsidRPr="0078364E" w:rsidRDefault="0078364E" w:rsidP="0078364E">
      <w:pPr>
        <w:spacing w:after="0" w:line="240" w:lineRule="auto"/>
        <w:ind w:left="567" w:firstLine="851"/>
        <w:jc w:val="both"/>
        <w:rPr>
          <w:rFonts w:ascii="Times New Roman" w:hAnsi="Times New Roman" w:cs="Times New Roman"/>
          <w:sz w:val="24"/>
          <w:szCs w:val="24"/>
          <w:lang w:val="uk-UA"/>
        </w:rPr>
      </w:pPr>
      <w:r w:rsidRPr="0078364E">
        <w:rPr>
          <w:rFonts w:ascii="Times New Roman" w:hAnsi="Times New Roman" w:cs="Times New Roman"/>
          <w:sz w:val="24"/>
          <w:szCs w:val="24"/>
          <w:lang w:val="uk-UA"/>
        </w:rPr>
        <w:t xml:space="preserve">Регуляторний акт містить пом’якшуючі  механізми регулювання, оскільки він зокрема направлений на надання фінансової підтримки суб’єктами підприємницької діяльності шляхом часткового відшкодування витрат суб’єктів підприємницької діяльності </w:t>
      </w:r>
      <w:bookmarkStart w:id="6" w:name="_GoBack"/>
      <w:bookmarkEnd w:id="6"/>
      <w:r w:rsidRPr="0078364E">
        <w:rPr>
          <w:rFonts w:ascii="Times New Roman" w:hAnsi="Times New Roman" w:cs="Times New Roman"/>
          <w:sz w:val="24"/>
          <w:szCs w:val="24"/>
          <w:lang w:val="uk-UA"/>
        </w:rPr>
        <w:t>на реалізацію заходів з енергозбереження та енергозабезпечення за рахунок коштів Черкаської  міської територіальної громади.</w:t>
      </w:r>
    </w:p>
    <w:sectPr w:rsidR="000F7D2A" w:rsidRPr="0078364E" w:rsidSect="00696147">
      <w:pgSz w:w="11906" w:h="16838"/>
      <w:pgMar w:top="851"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D9B" w:rsidRDefault="00C60D9B" w:rsidP="00AE03E1">
      <w:pPr>
        <w:spacing w:after="0" w:line="240" w:lineRule="auto"/>
      </w:pPr>
      <w:r>
        <w:separator/>
      </w:r>
    </w:p>
  </w:endnote>
  <w:endnote w:type="continuationSeparator" w:id="0">
    <w:p w:rsidR="00C60D9B" w:rsidRDefault="00C60D9B" w:rsidP="00AE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D9B" w:rsidRDefault="00C60D9B" w:rsidP="00AE03E1">
      <w:pPr>
        <w:spacing w:after="0" w:line="240" w:lineRule="auto"/>
      </w:pPr>
      <w:r>
        <w:separator/>
      </w:r>
    </w:p>
  </w:footnote>
  <w:footnote w:type="continuationSeparator" w:id="0">
    <w:p w:rsidR="00C60D9B" w:rsidRDefault="00C60D9B" w:rsidP="00AE0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2B2E"/>
    <w:multiLevelType w:val="hybridMultilevel"/>
    <w:tmpl w:val="378EA140"/>
    <w:lvl w:ilvl="0" w:tplc="61F8DD5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15:restartNumberingAfterBreak="0">
    <w:nsid w:val="3B975120"/>
    <w:multiLevelType w:val="multilevel"/>
    <w:tmpl w:val="F85C9FDE"/>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2" w15:restartNumberingAfterBreak="0">
    <w:nsid w:val="496312DB"/>
    <w:multiLevelType w:val="hybridMultilevel"/>
    <w:tmpl w:val="B8DC792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15:restartNumberingAfterBreak="0">
    <w:nsid w:val="78301B89"/>
    <w:multiLevelType w:val="hybridMultilevel"/>
    <w:tmpl w:val="2B70E7B8"/>
    <w:lvl w:ilvl="0" w:tplc="381844A0">
      <w:start w:val="5"/>
      <w:numFmt w:val="bullet"/>
      <w:lvlText w:val="-"/>
      <w:lvlJc w:val="left"/>
      <w:pPr>
        <w:ind w:left="277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33"/>
    <w:rsid w:val="0003730C"/>
    <w:rsid w:val="00062148"/>
    <w:rsid w:val="00083BAA"/>
    <w:rsid w:val="000A1995"/>
    <w:rsid w:val="000A7DD0"/>
    <w:rsid w:val="000D573B"/>
    <w:rsid w:val="000F7D2A"/>
    <w:rsid w:val="00142513"/>
    <w:rsid w:val="0018636B"/>
    <w:rsid w:val="001A61EF"/>
    <w:rsid w:val="001E6685"/>
    <w:rsid w:val="00225237"/>
    <w:rsid w:val="002C1A59"/>
    <w:rsid w:val="002F2922"/>
    <w:rsid w:val="002F68BE"/>
    <w:rsid w:val="00373520"/>
    <w:rsid w:val="003872BF"/>
    <w:rsid w:val="00434C56"/>
    <w:rsid w:val="0049470C"/>
    <w:rsid w:val="00494771"/>
    <w:rsid w:val="0051205D"/>
    <w:rsid w:val="00525B43"/>
    <w:rsid w:val="00551515"/>
    <w:rsid w:val="005706AC"/>
    <w:rsid w:val="005E0C3B"/>
    <w:rsid w:val="00670A33"/>
    <w:rsid w:val="00694624"/>
    <w:rsid w:val="00696147"/>
    <w:rsid w:val="00754CB7"/>
    <w:rsid w:val="0078364E"/>
    <w:rsid w:val="007B15A9"/>
    <w:rsid w:val="00807CD0"/>
    <w:rsid w:val="008C69AF"/>
    <w:rsid w:val="009855E3"/>
    <w:rsid w:val="009D0CDC"/>
    <w:rsid w:val="009D1FAA"/>
    <w:rsid w:val="009D6C91"/>
    <w:rsid w:val="00A565A4"/>
    <w:rsid w:val="00AD1B68"/>
    <w:rsid w:val="00AE03E1"/>
    <w:rsid w:val="00AF2D97"/>
    <w:rsid w:val="00AF5E7B"/>
    <w:rsid w:val="00B44732"/>
    <w:rsid w:val="00C01C90"/>
    <w:rsid w:val="00C20E6F"/>
    <w:rsid w:val="00C60D9B"/>
    <w:rsid w:val="00C924AF"/>
    <w:rsid w:val="00CE7650"/>
    <w:rsid w:val="00D03A6F"/>
    <w:rsid w:val="00D07202"/>
    <w:rsid w:val="00D15133"/>
    <w:rsid w:val="00DE4A51"/>
    <w:rsid w:val="00DF31BB"/>
    <w:rsid w:val="00DF3C69"/>
    <w:rsid w:val="00E04C63"/>
    <w:rsid w:val="00E24E30"/>
    <w:rsid w:val="00EA075C"/>
    <w:rsid w:val="00EB22D6"/>
    <w:rsid w:val="00EC0EE9"/>
    <w:rsid w:val="00F348D9"/>
    <w:rsid w:val="00F755E6"/>
    <w:rsid w:val="00FA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3544F-4797-45F3-B3D0-553408E8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15133"/>
    <w:pPr>
      <w:ind w:left="720"/>
      <w:contextualSpacing/>
    </w:pPr>
  </w:style>
  <w:style w:type="paragraph" w:styleId="a4">
    <w:name w:val="Normal (Web)"/>
    <w:basedOn w:val="a"/>
    <w:unhideWhenUsed/>
    <w:rsid w:val="00225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25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
    <w:name w:val="Body Text 2"/>
    <w:basedOn w:val="a"/>
    <w:link w:val="20"/>
    <w:unhideWhenUsed/>
    <w:rsid w:val="00D03A6F"/>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D03A6F"/>
    <w:rPr>
      <w:rFonts w:ascii="Times New Roman" w:eastAsia="Times New Roman" w:hAnsi="Times New Roman" w:cs="Times New Roman"/>
      <w:sz w:val="20"/>
      <w:szCs w:val="20"/>
      <w:lang w:eastAsia="ru-RU"/>
    </w:rPr>
  </w:style>
  <w:style w:type="table" w:styleId="a5">
    <w:name w:val="Table Grid"/>
    <w:basedOn w:val="a1"/>
    <w:rsid w:val="00EB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3730C"/>
    <w:pPr>
      <w:spacing w:after="120"/>
    </w:pPr>
  </w:style>
  <w:style w:type="character" w:customStyle="1" w:styleId="a7">
    <w:name w:val="Основной текст Знак"/>
    <w:basedOn w:val="a0"/>
    <w:link w:val="a6"/>
    <w:uiPriority w:val="99"/>
    <w:semiHidden/>
    <w:rsid w:val="0003730C"/>
  </w:style>
  <w:style w:type="table" w:customStyle="1" w:styleId="1">
    <w:name w:val="Сетка таблицы1"/>
    <w:basedOn w:val="a1"/>
    <w:next w:val="a5"/>
    <w:rsid w:val="00037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E03E1"/>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E03E1"/>
  </w:style>
  <w:style w:type="paragraph" w:styleId="aa">
    <w:name w:val="footer"/>
    <w:basedOn w:val="a"/>
    <w:link w:val="ab"/>
    <w:uiPriority w:val="99"/>
    <w:unhideWhenUsed/>
    <w:rsid w:val="00AE03E1"/>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E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12370</Words>
  <Characters>7051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Богодаєва Леся</cp:lastModifiedBy>
  <cp:revision>4</cp:revision>
  <dcterms:created xsi:type="dcterms:W3CDTF">2023-09-19T14:02:00Z</dcterms:created>
  <dcterms:modified xsi:type="dcterms:W3CDTF">2023-09-20T06:03:00Z</dcterms:modified>
</cp:coreProperties>
</file>