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33" w:rsidRPr="00696147" w:rsidRDefault="00D15133" w:rsidP="00D15133">
      <w:pPr>
        <w:spacing w:after="0" w:line="240" w:lineRule="auto"/>
        <w:jc w:val="center"/>
        <w:rPr>
          <w:rFonts w:ascii="Times New Roman" w:hAnsi="Times New Roman" w:cs="Times New Roman"/>
          <w:b/>
          <w:sz w:val="24"/>
          <w:szCs w:val="24"/>
        </w:rPr>
      </w:pPr>
      <w:proofErr w:type="spellStart"/>
      <w:r w:rsidRPr="00696147">
        <w:rPr>
          <w:rFonts w:ascii="Times New Roman" w:hAnsi="Times New Roman" w:cs="Times New Roman"/>
          <w:b/>
          <w:sz w:val="24"/>
          <w:szCs w:val="24"/>
        </w:rPr>
        <w:t>Аналіз</w:t>
      </w:r>
      <w:proofErr w:type="spellEnd"/>
    </w:p>
    <w:p w:rsidR="002C1A59" w:rsidRDefault="00D15133" w:rsidP="00696147">
      <w:pPr>
        <w:spacing w:after="0" w:line="240" w:lineRule="auto"/>
        <w:ind w:firstLine="709"/>
        <w:jc w:val="center"/>
        <w:rPr>
          <w:rFonts w:ascii="Times New Roman" w:hAnsi="Times New Roman" w:cs="Times New Roman"/>
          <w:b/>
          <w:sz w:val="24"/>
          <w:szCs w:val="24"/>
          <w:lang w:val="uk-UA"/>
        </w:rPr>
      </w:pPr>
      <w:r w:rsidRPr="00696147">
        <w:rPr>
          <w:rFonts w:ascii="Times New Roman" w:hAnsi="Times New Roman" w:cs="Times New Roman"/>
          <w:b/>
          <w:sz w:val="24"/>
          <w:szCs w:val="24"/>
        </w:rPr>
        <w:t xml:space="preserve">регуляторного </w:t>
      </w:r>
      <w:proofErr w:type="spellStart"/>
      <w:r w:rsidRPr="00696147">
        <w:rPr>
          <w:rFonts w:ascii="Times New Roman" w:hAnsi="Times New Roman" w:cs="Times New Roman"/>
          <w:b/>
          <w:sz w:val="24"/>
          <w:szCs w:val="24"/>
        </w:rPr>
        <w:t>впливу</w:t>
      </w:r>
      <w:proofErr w:type="spellEnd"/>
      <w:r w:rsidRPr="00696147">
        <w:rPr>
          <w:rFonts w:ascii="Times New Roman" w:hAnsi="Times New Roman" w:cs="Times New Roman"/>
          <w:b/>
          <w:sz w:val="24"/>
          <w:szCs w:val="24"/>
        </w:rPr>
        <w:t xml:space="preserve"> </w:t>
      </w:r>
      <w:proofErr w:type="gramStart"/>
      <w:r w:rsidRPr="00696147">
        <w:rPr>
          <w:rFonts w:ascii="Times New Roman" w:hAnsi="Times New Roman" w:cs="Times New Roman"/>
          <w:b/>
          <w:sz w:val="24"/>
          <w:szCs w:val="24"/>
        </w:rPr>
        <w:t xml:space="preserve">до </w:t>
      </w:r>
      <w:r w:rsidR="002C1A59">
        <w:rPr>
          <w:rFonts w:ascii="Times New Roman" w:hAnsi="Times New Roman" w:cs="Times New Roman"/>
          <w:b/>
          <w:sz w:val="24"/>
          <w:szCs w:val="24"/>
          <w:lang w:val="uk-UA"/>
        </w:rPr>
        <w:t>проекту</w:t>
      </w:r>
      <w:proofErr w:type="gramEnd"/>
      <w:r w:rsidR="002C1A59">
        <w:rPr>
          <w:rFonts w:ascii="Times New Roman" w:hAnsi="Times New Roman" w:cs="Times New Roman"/>
          <w:b/>
          <w:sz w:val="24"/>
          <w:szCs w:val="24"/>
          <w:lang w:val="uk-UA"/>
        </w:rPr>
        <w:t xml:space="preserve"> регуляторного акту: </w:t>
      </w:r>
    </w:p>
    <w:p w:rsidR="00D15133" w:rsidRPr="00696147" w:rsidRDefault="002C1A59" w:rsidP="00696147">
      <w:pPr>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00D15133" w:rsidRPr="00696147">
        <w:rPr>
          <w:rFonts w:ascii="Times New Roman" w:hAnsi="Times New Roman" w:cs="Times New Roman"/>
          <w:b/>
          <w:sz w:val="24"/>
          <w:szCs w:val="24"/>
          <w:lang w:val="uk-UA"/>
        </w:rPr>
        <w:t>Положення</w:t>
      </w:r>
    </w:p>
    <w:p w:rsidR="00D15133" w:rsidRPr="002C1A59" w:rsidRDefault="00D15133" w:rsidP="002C1A59">
      <w:pPr>
        <w:spacing w:after="0" w:line="240" w:lineRule="auto"/>
        <w:ind w:left="567"/>
        <w:jc w:val="center"/>
        <w:rPr>
          <w:rFonts w:ascii="Times New Roman" w:hAnsi="Times New Roman" w:cs="Times New Roman"/>
          <w:b/>
          <w:sz w:val="24"/>
          <w:szCs w:val="24"/>
          <w:lang w:val="uk-UA"/>
        </w:rPr>
      </w:pPr>
      <w:r w:rsidRPr="00696147">
        <w:rPr>
          <w:rFonts w:ascii="Times New Roman" w:hAnsi="Times New Roman" w:cs="Times New Roman"/>
          <w:b/>
          <w:sz w:val="24"/>
          <w:szCs w:val="24"/>
          <w:lang w:val="uk-UA"/>
        </w:rPr>
        <w:t>про підтримку суб’єктів підприємницької діяльності за рахунок коштів Черкаської  міської територіальної громади</w:t>
      </w:r>
      <w:r w:rsidR="002C1A59">
        <w:rPr>
          <w:rFonts w:ascii="Times New Roman" w:hAnsi="Times New Roman" w:cs="Times New Roman"/>
          <w:b/>
          <w:sz w:val="24"/>
          <w:szCs w:val="24"/>
          <w:lang w:val="uk-UA"/>
        </w:rPr>
        <w:t xml:space="preserve"> </w:t>
      </w:r>
      <w:r w:rsidRPr="00696147">
        <w:rPr>
          <w:rFonts w:ascii="Times New Roman" w:hAnsi="Times New Roman" w:cs="Times New Roman"/>
          <w:b/>
          <w:sz w:val="24"/>
          <w:szCs w:val="24"/>
          <w:lang w:val="uk-UA"/>
        </w:rPr>
        <w:t>на реалізацію заходів з енергозбереження та енергозабезпечення</w:t>
      </w:r>
      <w:r w:rsidR="0003730C" w:rsidRPr="00696147">
        <w:rPr>
          <w:rFonts w:ascii="Times New Roman" w:hAnsi="Times New Roman" w:cs="Times New Roman"/>
          <w:b/>
          <w:sz w:val="24"/>
          <w:szCs w:val="24"/>
          <w:lang w:val="uk-UA"/>
        </w:rPr>
        <w:t>»</w:t>
      </w:r>
      <w:r w:rsidRPr="002C1A59">
        <w:rPr>
          <w:rFonts w:ascii="Times New Roman" w:hAnsi="Times New Roman" w:cs="Times New Roman"/>
          <w:b/>
          <w:sz w:val="24"/>
          <w:szCs w:val="24"/>
          <w:lang w:val="uk-UA"/>
        </w:rPr>
        <w:t xml:space="preserve"> </w:t>
      </w:r>
    </w:p>
    <w:p w:rsidR="00AD1B68" w:rsidRPr="002C1A59" w:rsidRDefault="00AD1B68" w:rsidP="00D15133">
      <w:pPr>
        <w:spacing w:after="0" w:line="240" w:lineRule="auto"/>
        <w:jc w:val="center"/>
        <w:rPr>
          <w:rFonts w:ascii="Times New Roman" w:hAnsi="Times New Roman" w:cs="Times New Roman"/>
          <w:b/>
          <w:sz w:val="24"/>
          <w:szCs w:val="24"/>
          <w:lang w:val="uk-UA"/>
        </w:rPr>
      </w:pPr>
    </w:p>
    <w:p w:rsidR="00D15133" w:rsidRPr="0078364E" w:rsidRDefault="00AD1B68" w:rsidP="00D15133">
      <w:pPr>
        <w:spacing w:after="0" w:line="240" w:lineRule="auto"/>
        <w:jc w:val="center"/>
        <w:rPr>
          <w:rFonts w:ascii="Times New Roman" w:hAnsi="Times New Roman" w:cs="Times New Roman"/>
          <w:b/>
          <w:sz w:val="24"/>
          <w:szCs w:val="24"/>
          <w:lang w:val="uk-UA"/>
        </w:rPr>
      </w:pPr>
      <w:r w:rsidRPr="00696147">
        <w:rPr>
          <w:rFonts w:ascii="Times New Roman" w:hAnsi="Times New Roman" w:cs="Times New Roman"/>
          <w:b/>
          <w:sz w:val="24"/>
          <w:szCs w:val="24"/>
        </w:rPr>
        <w:t>I</w:t>
      </w:r>
      <w:r w:rsidRPr="0078364E">
        <w:rPr>
          <w:rFonts w:ascii="Times New Roman" w:hAnsi="Times New Roman" w:cs="Times New Roman"/>
          <w:b/>
          <w:sz w:val="24"/>
          <w:szCs w:val="24"/>
          <w:lang w:val="uk-UA"/>
        </w:rPr>
        <w:t>.</w:t>
      </w:r>
      <w:r w:rsidRPr="0078364E">
        <w:rPr>
          <w:rFonts w:ascii="Times New Roman" w:hAnsi="Times New Roman" w:cs="Times New Roman"/>
          <w:b/>
          <w:sz w:val="24"/>
          <w:szCs w:val="24"/>
          <w:lang w:val="uk-UA"/>
        </w:rPr>
        <w:tab/>
        <w:t>Визначення проблеми</w:t>
      </w:r>
    </w:p>
    <w:p w:rsidR="00373520" w:rsidRPr="00373520" w:rsidRDefault="00373520" w:rsidP="00373520">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p>
    <w:p w:rsidR="00373520" w:rsidRPr="00373520" w:rsidRDefault="00373520" w:rsidP="00373520">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373520">
        <w:rPr>
          <w:rFonts w:ascii="Times New Roman" w:eastAsia="Times New Roman" w:hAnsi="Times New Roman" w:cs="Times New Roman"/>
          <w:sz w:val="24"/>
          <w:szCs w:val="24"/>
          <w:lang w:val="uk-UA" w:eastAsia="ru-RU"/>
        </w:rPr>
        <w:t>Законом України «Про розвиток та державну підтримку малого і середнього підприємництва в Україні» визначено, що основними напрямами державної політики у сфері розвитку малого й середнього підприємництва в Україні є забезпечення фінансової державної підтримки малих і середніх підприємств</w:t>
      </w:r>
      <w:r>
        <w:rPr>
          <w:rFonts w:ascii="Times New Roman" w:eastAsia="Times New Roman" w:hAnsi="Times New Roman" w:cs="Times New Roman"/>
          <w:sz w:val="24"/>
          <w:szCs w:val="24"/>
          <w:lang w:val="uk-UA" w:eastAsia="ru-RU"/>
        </w:rPr>
        <w:t xml:space="preserve">. </w:t>
      </w:r>
      <w:r w:rsidR="00D15133" w:rsidRPr="00696147">
        <w:rPr>
          <w:rFonts w:ascii="Times New Roman" w:eastAsia="Times New Roman" w:hAnsi="Times New Roman" w:cs="Times New Roman"/>
          <w:sz w:val="24"/>
          <w:szCs w:val="24"/>
          <w:lang w:val="uk-UA" w:eastAsia="ru-RU"/>
        </w:rPr>
        <w:t>Цей аналіз регуляторного впливу розроблений відповідно до вимог законів України «Про засади державної регуляторної політики у сфері господарської діяльності», «Про місцеве самоврядування в Україні»,  Методики проведення аналізу впливу регуляторного акту, затвердженої постановою Кабінету Міністрів України від 11.03.2004 № 308 та інших актів і  визначає правові та організаційні засади надання фінансової підтримки суб’єктам господарювання</w:t>
      </w:r>
      <w:r w:rsidR="00AD1B68" w:rsidRPr="00696147">
        <w:rPr>
          <w:sz w:val="24"/>
          <w:szCs w:val="24"/>
          <w:lang w:val="uk-UA"/>
        </w:rPr>
        <w:t xml:space="preserve"> </w:t>
      </w:r>
      <w:r w:rsidR="00AD1B68" w:rsidRPr="00696147">
        <w:rPr>
          <w:rFonts w:ascii="Times New Roman" w:eastAsia="Times New Roman" w:hAnsi="Times New Roman" w:cs="Times New Roman"/>
          <w:sz w:val="24"/>
          <w:szCs w:val="24"/>
          <w:lang w:val="uk-UA" w:eastAsia="ru-RU"/>
        </w:rPr>
        <w:t>на реалізацію заходів з енергозбереження та енергозабезпечення</w:t>
      </w:r>
      <w:r w:rsidR="00CE7650" w:rsidRPr="00696147">
        <w:rPr>
          <w:rFonts w:ascii="Times New Roman" w:eastAsia="Times New Roman" w:hAnsi="Times New Roman" w:cs="Times New Roman"/>
          <w:sz w:val="24"/>
          <w:szCs w:val="24"/>
          <w:lang w:val="uk-UA" w:eastAsia="ru-RU"/>
        </w:rPr>
        <w:t xml:space="preserve">. </w:t>
      </w:r>
    </w:p>
    <w:p w:rsidR="00D15133" w:rsidRPr="00696147" w:rsidRDefault="00AD1B68" w:rsidP="00AD1B68">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Метою надання фінансової підтримки суб’єктам господарювання є розширення можливостей енергопостачання середньому та малому бізнесу під час воєнного стану для запобігання виникненню надзвичайних ситуацій, пов’язаних з кризовими ситуаціями в енергетиці країни, у рамках підготовки до опалювального сезону та з метою сприяння реалізації заходів з енергозбереження та енергозабезпечення суб’єктів господарювання, а також підтримки діяльності сфери громадського обслуговування та споживчих послуг міста.</w:t>
      </w:r>
    </w:p>
    <w:p w:rsidR="00EA075C" w:rsidRPr="00696147" w:rsidRDefault="00373520" w:rsidP="00373520">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Pr="00373520">
        <w:rPr>
          <w:rFonts w:ascii="Times New Roman" w:eastAsia="Times New Roman" w:hAnsi="Times New Roman" w:cs="Times New Roman"/>
          <w:sz w:val="24"/>
          <w:szCs w:val="24"/>
          <w:lang w:val="uk-UA" w:eastAsia="ru-RU"/>
        </w:rPr>
        <w:t xml:space="preserve"> зв’язку з введенням в Україні воєнного стану спостерігається гостра потреба у фінансовій підтримці з боку держави та органів місцевого самоврядування суб’єктів підприємницької діяльності, які продовжують діяльність під час обмежень та зберігають робочі місця.</w:t>
      </w:r>
      <w:r>
        <w:rPr>
          <w:rFonts w:ascii="Times New Roman" w:eastAsia="Times New Roman" w:hAnsi="Times New Roman" w:cs="Times New Roman"/>
          <w:sz w:val="24"/>
          <w:szCs w:val="24"/>
          <w:lang w:val="uk-UA" w:eastAsia="ru-RU"/>
        </w:rPr>
        <w:t xml:space="preserve"> </w:t>
      </w:r>
      <w:r w:rsidR="00EA075C" w:rsidRPr="00696147">
        <w:rPr>
          <w:rFonts w:ascii="Times New Roman" w:eastAsia="Times New Roman" w:hAnsi="Times New Roman" w:cs="Times New Roman"/>
          <w:sz w:val="24"/>
          <w:szCs w:val="24"/>
          <w:lang w:val="uk-UA" w:eastAsia="ru-RU"/>
        </w:rPr>
        <w:t>Положення регулює Право на отримання часткового відшкодування витрат на придбання приладів та обладнання з енергозбереження та енергозабезпечення за рахунок коштів Черкаської міської територіальної громади</w:t>
      </w:r>
    </w:p>
    <w:p w:rsidR="00EA075C" w:rsidRPr="00696147" w:rsidRDefault="00EA075C" w:rsidP="0018636B">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 xml:space="preserve">Прийняття цього регуляторного акту </w:t>
      </w:r>
      <w:r w:rsidR="00EC0EE9">
        <w:rPr>
          <w:rFonts w:ascii="Times New Roman" w:eastAsia="Times New Roman" w:hAnsi="Times New Roman" w:cs="Times New Roman"/>
          <w:sz w:val="24"/>
          <w:szCs w:val="24"/>
          <w:lang w:val="uk-UA" w:eastAsia="ru-RU"/>
        </w:rPr>
        <w:t xml:space="preserve">сприятиме </w:t>
      </w:r>
      <w:r w:rsidR="0018636B" w:rsidRPr="00696147">
        <w:rPr>
          <w:rFonts w:ascii="Times New Roman" w:eastAsia="Times New Roman" w:hAnsi="Times New Roman" w:cs="Times New Roman"/>
          <w:sz w:val="24"/>
          <w:szCs w:val="24"/>
          <w:lang w:val="uk-UA" w:eastAsia="ru-RU"/>
        </w:rPr>
        <w:t>запобіганню</w:t>
      </w:r>
      <w:r w:rsidRPr="00696147">
        <w:rPr>
          <w:rFonts w:ascii="Times New Roman" w:eastAsia="Times New Roman" w:hAnsi="Times New Roman" w:cs="Times New Roman"/>
          <w:sz w:val="24"/>
          <w:szCs w:val="24"/>
          <w:lang w:val="uk-UA" w:eastAsia="ru-RU"/>
        </w:rPr>
        <w:t xml:space="preserve"> </w:t>
      </w:r>
      <w:r w:rsidR="0018636B" w:rsidRPr="00696147">
        <w:rPr>
          <w:rFonts w:ascii="Times New Roman" w:eastAsia="Times New Roman" w:hAnsi="Times New Roman" w:cs="Times New Roman"/>
          <w:sz w:val="24"/>
          <w:szCs w:val="24"/>
          <w:lang w:val="uk-UA" w:eastAsia="ru-RU"/>
        </w:rPr>
        <w:t xml:space="preserve">виникненню </w:t>
      </w:r>
      <w:r w:rsidRPr="00696147">
        <w:rPr>
          <w:rFonts w:ascii="Times New Roman" w:eastAsia="Times New Roman" w:hAnsi="Times New Roman" w:cs="Times New Roman"/>
          <w:sz w:val="24"/>
          <w:szCs w:val="24"/>
          <w:lang w:val="uk-UA" w:eastAsia="ru-RU"/>
        </w:rPr>
        <w:t>надзвичайних ситуацій у зимовий період</w:t>
      </w:r>
      <w:r w:rsidR="0018636B" w:rsidRPr="00696147">
        <w:rPr>
          <w:sz w:val="24"/>
          <w:szCs w:val="24"/>
          <w:lang w:val="uk-UA"/>
        </w:rPr>
        <w:t xml:space="preserve"> </w:t>
      </w:r>
      <w:r w:rsidR="0018636B" w:rsidRPr="00696147">
        <w:rPr>
          <w:rFonts w:ascii="Times New Roman" w:eastAsia="Times New Roman" w:hAnsi="Times New Roman" w:cs="Times New Roman"/>
          <w:sz w:val="24"/>
          <w:szCs w:val="24"/>
          <w:lang w:val="uk-UA" w:eastAsia="ru-RU"/>
        </w:rPr>
        <w:t>у рамках підготовки до опалювального сезону,</w:t>
      </w:r>
      <w:r w:rsidR="00EC0EE9" w:rsidRPr="00EC0EE9">
        <w:rPr>
          <w:lang w:val="uk-UA"/>
        </w:rPr>
        <w:t xml:space="preserve"> </w:t>
      </w:r>
      <w:r w:rsidR="00EC0EE9" w:rsidRPr="00EC0EE9">
        <w:rPr>
          <w:rFonts w:ascii="Times New Roman" w:eastAsia="Times New Roman" w:hAnsi="Times New Roman" w:cs="Times New Roman"/>
          <w:sz w:val="24"/>
          <w:szCs w:val="24"/>
          <w:lang w:val="uk-UA" w:eastAsia="ru-RU"/>
        </w:rPr>
        <w:t>забезпеченн</w:t>
      </w:r>
      <w:r w:rsidR="00EC0EE9">
        <w:rPr>
          <w:rFonts w:ascii="Times New Roman" w:eastAsia="Times New Roman" w:hAnsi="Times New Roman" w:cs="Times New Roman"/>
          <w:sz w:val="24"/>
          <w:szCs w:val="24"/>
          <w:lang w:val="uk-UA" w:eastAsia="ru-RU"/>
        </w:rPr>
        <w:t>ю</w:t>
      </w:r>
      <w:r w:rsidR="00EC0EE9" w:rsidRPr="00EC0EE9">
        <w:rPr>
          <w:rFonts w:ascii="Times New Roman" w:eastAsia="Times New Roman" w:hAnsi="Times New Roman" w:cs="Times New Roman"/>
          <w:sz w:val="24"/>
          <w:szCs w:val="24"/>
          <w:lang w:val="uk-UA" w:eastAsia="ru-RU"/>
        </w:rPr>
        <w:t xml:space="preserve"> безперебійної роботи бізнес</w:t>
      </w:r>
      <w:r w:rsidR="00EC0EE9">
        <w:rPr>
          <w:rFonts w:ascii="Times New Roman" w:eastAsia="Times New Roman" w:hAnsi="Times New Roman" w:cs="Times New Roman"/>
          <w:sz w:val="24"/>
          <w:szCs w:val="24"/>
          <w:lang w:val="uk-UA" w:eastAsia="ru-RU"/>
        </w:rPr>
        <w:t xml:space="preserve">у у місті, </w:t>
      </w:r>
      <w:r w:rsidR="00EC0EE9" w:rsidRPr="00EC0EE9">
        <w:rPr>
          <w:rFonts w:ascii="Times New Roman" w:eastAsia="Times New Roman" w:hAnsi="Times New Roman" w:cs="Times New Roman"/>
          <w:sz w:val="24"/>
          <w:szCs w:val="24"/>
          <w:lang w:val="uk-UA" w:eastAsia="ru-RU"/>
        </w:rPr>
        <w:t>пом’якш</w:t>
      </w:r>
      <w:r w:rsidR="00EC0EE9">
        <w:rPr>
          <w:rFonts w:ascii="Times New Roman" w:eastAsia="Times New Roman" w:hAnsi="Times New Roman" w:cs="Times New Roman"/>
          <w:sz w:val="24"/>
          <w:szCs w:val="24"/>
          <w:lang w:val="uk-UA" w:eastAsia="ru-RU"/>
        </w:rPr>
        <w:t>енню негативних</w:t>
      </w:r>
      <w:r w:rsidR="00EC0EE9" w:rsidRPr="00EC0EE9">
        <w:rPr>
          <w:rFonts w:ascii="Times New Roman" w:eastAsia="Times New Roman" w:hAnsi="Times New Roman" w:cs="Times New Roman"/>
          <w:sz w:val="24"/>
          <w:szCs w:val="24"/>
          <w:lang w:val="uk-UA" w:eastAsia="ru-RU"/>
        </w:rPr>
        <w:t xml:space="preserve"> наслідк</w:t>
      </w:r>
      <w:r w:rsidR="00EC0EE9">
        <w:rPr>
          <w:rFonts w:ascii="Times New Roman" w:eastAsia="Times New Roman" w:hAnsi="Times New Roman" w:cs="Times New Roman"/>
          <w:sz w:val="24"/>
          <w:szCs w:val="24"/>
          <w:lang w:val="uk-UA" w:eastAsia="ru-RU"/>
        </w:rPr>
        <w:t>ів</w:t>
      </w:r>
      <w:r w:rsidR="00EC0EE9" w:rsidRPr="00EC0EE9">
        <w:rPr>
          <w:rFonts w:ascii="Times New Roman" w:eastAsia="Times New Roman" w:hAnsi="Times New Roman" w:cs="Times New Roman"/>
          <w:sz w:val="24"/>
          <w:szCs w:val="24"/>
          <w:lang w:val="uk-UA" w:eastAsia="ru-RU"/>
        </w:rPr>
        <w:t xml:space="preserve"> </w:t>
      </w:r>
      <w:r w:rsidR="00EC0EE9">
        <w:rPr>
          <w:rFonts w:ascii="Times New Roman" w:eastAsia="Times New Roman" w:hAnsi="Times New Roman" w:cs="Times New Roman"/>
          <w:sz w:val="24"/>
          <w:szCs w:val="24"/>
          <w:lang w:val="uk-UA" w:eastAsia="ru-RU"/>
        </w:rPr>
        <w:t xml:space="preserve"> воєнної агресії </w:t>
      </w:r>
      <w:proofErr w:type="spellStart"/>
      <w:r w:rsidR="00EC0EE9">
        <w:rPr>
          <w:rFonts w:ascii="Times New Roman" w:eastAsia="Times New Roman" w:hAnsi="Times New Roman" w:cs="Times New Roman"/>
          <w:sz w:val="24"/>
          <w:szCs w:val="24"/>
          <w:lang w:val="uk-UA" w:eastAsia="ru-RU"/>
        </w:rPr>
        <w:t>росії</w:t>
      </w:r>
      <w:proofErr w:type="spellEnd"/>
      <w:r w:rsidR="00EC0EE9">
        <w:rPr>
          <w:rFonts w:ascii="Times New Roman" w:eastAsia="Times New Roman" w:hAnsi="Times New Roman" w:cs="Times New Roman"/>
          <w:sz w:val="24"/>
          <w:szCs w:val="24"/>
          <w:lang w:val="uk-UA" w:eastAsia="ru-RU"/>
        </w:rPr>
        <w:t xml:space="preserve"> проти України у здійсненні </w:t>
      </w:r>
      <w:r w:rsidR="00EC0EE9" w:rsidRPr="00EC0EE9">
        <w:rPr>
          <w:rFonts w:ascii="Times New Roman" w:eastAsia="Times New Roman" w:hAnsi="Times New Roman" w:cs="Times New Roman"/>
          <w:sz w:val="24"/>
          <w:szCs w:val="24"/>
          <w:lang w:val="uk-UA" w:eastAsia="ru-RU"/>
        </w:rPr>
        <w:t xml:space="preserve"> господарської діяльності </w:t>
      </w:r>
      <w:r w:rsidR="00EC0EE9">
        <w:rPr>
          <w:rFonts w:ascii="Times New Roman" w:eastAsia="Times New Roman" w:hAnsi="Times New Roman" w:cs="Times New Roman"/>
          <w:sz w:val="24"/>
          <w:szCs w:val="24"/>
          <w:lang w:val="uk-UA" w:eastAsia="ru-RU"/>
        </w:rPr>
        <w:t>суб'єктам підприємницької діяльності.</w:t>
      </w:r>
    </w:p>
    <w:p w:rsidR="0018636B" w:rsidRPr="00696147" w:rsidRDefault="0018636B" w:rsidP="000A7DD0">
      <w:pPr>
        <w:ind w:right="-99" w:firstLine="720"/>
        <w:rPr>
          <w:rFonts w:ascii="Times New Roman" w:hAnsi="Times New Roman" w:cs="Times New Roman"/>
          <w:sz w:val="24"/>
          <w:szCs w:val="24"/>
          <w:lang w:val="uk-UA"/>
        </w:rPr>
      </w:pPr>
      <w:r w:rsidRPr="00696147">
        <w:rPr>
          <w:rFonts w:ascii="Times New Roman" w:hAnsi="Times New Roman" w:cs="Times New Roman"/>
          <w:sz w:val="24"/>
          <w:szCs w:val="24"/>
          <w:lang w:val="uk-UA"/>
        </w:rPr>
        <w:t>Основні групи, на які проблема справляє вплив:</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843"/>
        <w:gridCol w:w="2438"/>
      </w:tblGrid>
      <w:tr w:rsidR="0018636B" w:rsidRPr="00696147" w:rsidTr="00D03A6F">
        <w:tc>
          <w:tcPr>
            <w:tcW w:w="5500"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Групи (підгрупи)</w:t>
            </w:r>
          </w:p>
        </w:tc>
        <w:tc>
          <w:tcPr>
            <w:tcW w:w="1843"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Так</w:t>
            </w:r>
          </w:p>
        </w:tc>
        <w:tc>
          <w:tcPr>
            <w:tcW w:w="2438"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Ні</w:t>
            </w:r>
          </w:p>
        </w:tc>
      </w:tr>
      <w:tr w:rsidR="0018636B" w:rsidRPr="00696147" w:rsidTr="00D03A6F">
        <w:tc>
          <w:tcPr>
            <w:tcW w:w="5500"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Держава/ОМС</w:t>
            </w:r>
          </w:p>
        </w:tc>
        <w:tc>
          <w:tcPr>
            <w:tcW w:w="1843" w:type="dxa"/>
            <w:tcBorders>
              <w:top w:val="single" w:sz="4" w:space="0" w:color="auto"/>
              <w:left w:val="single" w:sz="4" w:space="0" w:color="auto"/>
              <w:bottom w:val="single" w:sz="4" w:space="0" w:color="auto"/>
              <w:right w:val="single" w:sz="4" w:space="0" w:color="auto"/>
            </w:tcBorders>
          </w:tcPr>
          <w:p w:rsidR="0018636B" w:rsidRPr="00696147" w:rsidRDefault="00C924AF" w:rsidP="000A7DD0">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p>
        </w:tc>
      </w:tr>
      <w:tr w:rsidR="0018636B" w:rsidRPr="00696147" w:rsidTr="00D03A6F">
        <w:tc>
          <w:tcPr>
            <w:tcW w:w="5500"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 xml:space="preserve">Суб’єкти господарювання, </w:t>
            </w:r>
          </w:p>
        </w:tc>
        <w:tc>
          <w:tcPr>
            <w:tcW w:w="1843"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p>
        </w:tc>
      </w:tr>
      <w:tr w:rsidR="0018636B" w:rsidRPr="00696147" w:rsidTr="00D03A6F">
        <w:tc>
          <w:tcPr>
            <w:tcW w:w="5500"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у тому числі суб’єкти малого підприємництва</w:t>
            </w:r>
          </w:p>
        </w:tc>
        <w:tc>
          <w:tcPr>
            <w:tcW w:w="1843"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p>
        </w:tc>
      </w:tr>
    </w:tbl>
    <w:p w:rsidR="00FA3F6F" w:rsidRPr="00373520" w:rsidRDefault="00FA3F6F" w:rsidP="00373520">
      <w:pPr>
        <w:shd w:val="clear" w:color="auto" w:fill="FDFDFD"/>
        <w:tabs>
          <w:tab w:val="left" w:pos="1134"/>
        </w:tabs>
        <w:spacing w:after="0" w:line="240" w:lineRule="auto"/>
        <w:rPr>
          <w:rFonts w:ascii="Times New Roman" w:eastAsia="Times New Roman" w:hAnsi="Times New Roman" w:cs="Times New Roman"/>
          <w:b/>
          <w:sz w:val="24"/>
          <w:szCs w:val="24"/>
          <w:lang w:val="uk-UA" w:eastAsia="ru-RU"/>
        </w:rPr>
      </w:pPr>
    </w:p>
    <w:p w:rsidR="00DF31BB" w:rsidRDefault="00494771" w:rsidP="00551515">
      <w:pPr>
        <w:pStyle w:val="a3"/>
        <w:shd w:val="clear" w:color="auto" w:fill="FDFDFD"/>
        <w:tabs>
          <w:tab w:val="left" w:pos="1134"/>
        </w:tabs>
        <w:spacing w:after="0" w:line="240" w:lineRule="auto"/>
        <w:ind w:left="567" w:firstLine="851"/>
        <w:jc w:val="center"/>
        <w:rPr>
          <w:rFonts w:ascii="Times New Roman" w:eastAsia="Times New Roman" w:hAnsi="Times New Roman" w:cs="Times New Roman"/>
          <w:b/>
          <w:sz w:val="24"/>
          <w:szCs w:val="24"/>
          <w:lang w:val="uk-UA" w:eastAsia="ru-RU"/>
        </w:rPr>
      </w:pPr>
      <w:r w:rsidRPr="00696147">
        <w:rPr>
          <w:rFonts w:ascii="Times New Roman" w:eastAsia="Times New Roman" w:hAnsi="Times New Roman" w:cs="Times New Roman"/>
          <w:b/>
          <w:sz w:val="24"/>
          <w:szCs w:val="24"/>
          <w:lang w:val="uk-UA" w:eastAsia="ru-RU"/>
        </w:rPr>
        <w:t>ІІ. Цілі державного регулювання.</w:t>
      </w:r>
    </w:p>
    <w:p w:rsidR="00FA3F6F" w:rsidRPr="00696147" w:rsidRDefault="00FA3F6F" w:rsidP="00551515">
      <w:pPr>
        <w:pStyle w:val="a3"/>
        <w:shd w:val="clear" w:color="auto" w:fill="FDFDFD"/>
        <w:tabs>
          <w:tab w:val="left" w:pos="1134"/>
        </w:tabs>
        <w:spacing w:after="0" w:line="240" w:lineRule="auto"/>
        <w:ind w:left="567" w:firstLine="851"/>
        <w:jc w:val="center"/>
        <w:rPr>
          <w:rFonts w:ascii="Times New Roman" w:eastAsia="Times New Roman" w:hAnsi="Times New Roman" w:cs="Times New Roman"/>
          <w:b/>
          <w:sz w:val="24"/>
          <w:szCs w:val="24"/>
          <w:lang w:val="uk-UA" w:eastAsia="ru-RU"/>
        </w:rPr>
      </w:pPr>
    </w:p>
    <w:p w:rsidR="00494771" w:rsidRPr="00696147" w:rsidRDefault="00494771"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Пропонованим проектом Положення про підтримку суб’єктів підприємницької діяльності за рахунок коштів Черкаської  міської територіальної громади на реалізацію заходів з енергозбереження та енергозабезпечення визначаються умови та критерії отримання суб’єктами підприємницької діяльності часткового відшкодування витрат на придбання приладів та обладнання з енергозбереження та енергозабезпечення.</w:t>
      </w:r>
    </w:p>
    <w:p w:rsidR="00551515" w:rsidRDefault="00494771" w:rsidP="00551515">
      <w:pPr>
        <w:pStyle w:val="a3"/>
        <w:shd w:val="clear" w:color="auto" w:fill="FDFDFD"/>
        <w:tabs>
          <w:tab w:val="left" w:pos="1134"/>
        </w:tabs>
        <w:spacing w:after="0" w:line="240" w:lineRule="auto"/>
        <w:ind w:left="567" w:firstLine="851"/>
        <w:jc w:val="both"/>
        <w:rPr>
          <w:rFonts w:ascii="Times New Roman" w:hAnsi="Times New Roman" w:cs="Times New Roman"/>
          <w:sz w:val="24"/>
          <w:szCs w:val="24"/>
          <w:lang w:val="uk-UA"/>
        </w:rPr>
      </w:pPr>
      <w:r w:rsidRPr="00696147">
        <w:rPr>
          <w:rFonts w:ascii="Times New Roman" w:eastAsia="Times New Roman" w:hAnsi="Times New Roman" w:cs="Times New Roman"/>
          <w:sz w:val="24"/>
          <w:szCs w:val="24"/>
          <w:lang w:val="uk-UA" w:eastAsia="ru-RU"/>
        </w:rPr>
        <w:lastRenderedPageBreak/>
        <w:t xml:space="preserve">Прийняття регуляторного акту </w:t>
      </w:r>
      <w:proofErr w:type="spellStart"/>
      <w:r w:rsidRPr="00696147">
        <w:rPr>
          <w:rFonts w:ascii="Times New Roman" w:eastAsia="Times New Roman" w:hAnsi="Times New Roman" w:cs="Times New Roman"/>
          <w:sz w:val="24"/>
          <w:szCs w:val="24"/>
          <w:lang w:val="uk-UA" w:eastAsia="ru-RU"/>
        </w:rPr>
        <w:t>надасть</w:t>
      </w:r>
      <w:proofErr w:type="spellEnd"/>
      <w:r w:rsidRPr="00696147">
        <w:rPr>
          <w:rFonts w:ascii="Times New Roman" w:eastAsia="Times New Roman" w:hAnsi="Times New Roman" w:cs="Times New Roman"/>
          <w:sz w:val="24"/>
          <w:szCs w:val="24"/>
          <w:lang w:val="uk-UA" w:eastAsia="ru-RU"/>
        </w:rPr>
        <w:t xml:space="preserve"> можливість середньому та малому бізнесу під час воєнного стану</w:t>
      </w:r>
      <w:r w:rsidR="00551515" w:rsidRPr="00696147">
        <w:rPr>
          <w:rFonts w:ascii="Times New Roman" w:hAnsi="Times New Roman" w:cs="Times New Roman"/>
          <w:sz w:val="24"/>
          <w:szCs w:val="24"/>
          <w:lang w:val="uk-UA"/>
        </w:rPr>
        <w:t xml:space="preserve"> для запобігання виникненню надзвичайних ситуацій, пов’язаних з кризовими ситуаціями в енергетиці країни, здійснювати заходи з енергозбереження та енергозабезпечення. </w:t>
      </w:r>
    </w:p>
    <w:p w:rsidR="00FA3F6F" w:rsidRPr="00696147" w:rsidRDefault="00FA3F6F" w:rsidP="00551515">
      <w:pPr>
        <w:pStyle w:val="a3"/>
        <w:shd w:val="clear" w:color="auto" w:fill="FDFDFD"/>
        <w:tabs>
          <w:tab w:val="left" w:pos="1134"/>
        </w:tabs>
        <w:spacing w:after="0" w:line="240" w:lineRule="auto"/>
        <w:ind w:left="567" w:firstLine="851"/>
        <w:jc w:val="both"/>
        <w:rPr>
          <w:rFonts w:ascii="Times New Roman" w:hAnsi="Times New Roman" w:cs="Times New Roman"/>
          <w:sz w:val="24"/>
          <w:szCs w:val="24"/>
          <w:lang w:val="uk-UA"/>
        </w:rPr>
      </w:pPr>
    </w:p>
    <w:p w:rsidR="00225237" w:rsidRDefault="00225237" w:rsidP="00551515">
      <w:pPr>
        <w:pStyle w:val="a3"/>
        <w:shd w:val="clear" w:color="auto" w:fill="FDFDFD"/>
        <w:tabs>
          <w:tab w:val="left" w:pos="1134"/>
        </w:tabs>
        <w:spacing w:after="0" w:line="240" w:lineRule="auto"/>
        <w:ind w:left="567" w:firstLine="851"/>
        <w:jc w:val="both"/>
        <w:rPr>
          <w:rFonts w:ascii="Times New Roman" w:hAnsi="Times New Roman" w:cs="Times New Roman"/>
          <w:b/>
          <w:bCs/>
          <w:sz w:val="24"/>
          <w:szCs w:val="24"/>
          <w:lang w:val="uk-UA"/>
        </w:rPr>
      </w:pPr>
      <w:r w:rsidRPr="00696147">
        <w:rPr>
          <w:rFonts w:ascii="Times New Roman" w:hAnsi="Times New Roman" w:cs="Times New Roman"/>
          <w:b/>
          <w:bCs/>
          <w:sz w:val="24"/>
          <w:szCs w:val="24"/>
          <w:lang w:val="uk-UA"/>
        </w:rPr>
        <w:t>ІІІ. Визначення та оцінка альтернативних способів досягнення цілей</w:t>
      </w:r>
    </w:p>
    <w:p w:rsidR="00FA3F6F" w:rsidRPr="00696147" w:rsidRDefault="00FA3F6F" w:rsidP="00551515">
      <w:pPr>
        <w:pStyle w:val="a3"/>
        <w:shd w:val="clear" w:color="auto" w:fill="FDFDFD"/>
        <w:tabs>
          <w:tab w:val="left" w:pos="1134"/>
        </w:tabs>
        <w:spacing w:after="0" w:line="240" w:lineRule="auto"/>
        <w:ind w:left="567" w:firstLine="851"/>
        <w:jc w:val="both"/>
        <w:rPr>
          <w:rFonts w:ascii="Times New Roman" w:hAnsi="Times New Roman" w:cs="Times New Roman"/>
          <w:b/>
          <w:bCs/>
          <w:sz w:val="24"/>
          <w:szCs w:val="24"/>
          <w:lang w:val="uk-UA"/>
        </w:rPr>
      </w:pPr>
    </w:p>
    <w:p w:rsidR="00225237" w:rsidRPr="00225237" w:rsidRDefault="00225237" w:rsidP="00225237">
      <w:pPr>
        <w:pStyle w:val="a3"/>
        <w:numPr>
          <w:ilvl w:val="0"/>
          <w:numId w:val="2"/>
        </w:numPr>
        <w:tabs>
          <w:tab w:val="left" w:pos="851"/>
        </w:tabs>
        <w:spacing w:after="0" w:line="240" w:lineRule="auto"/>
        <w:ind w:left="0" w:firstLine="567"/>
        <w:rPr>
          <w:rFonts w:ascii="Times New Roman" w:hAnsi="Times New Roman" w:cs="Times New Roman"/>
          <w:b/>
          <w:bCs/>
          <w:lang w:val="uk-UA"/>
        </w:rPr>
      </w:pPr>
      <w:r w:rsidRPr="00225237">
        <w:rPr>
          <w:rFonts w:ascii="Times New Roman" w:hAnsi="Times New Roman" w:cs="Times New Roman"/>
          <w:b/>
          <w:bCs/>
          <w:lang w:val="uk-UA"/>
        </w:rPr>
        <w:t xml:space="preserve">Визначення альтернативних способів </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6958"/>
      </w:tblGrid>
      <w:tr w:rsidR="00225237" w:rsidRPr="00225237" w:rsidTr="00D03A6F">
        <w:tc>
          <w:tcPr>
            <w:tcW w:w="2823"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jc w:val="center"/>
              <w:rPr>
                <w:b/>
                <w:lang w:val="uk-UA"/>
              </w:rPr>
            </w:pPr>
            <w:r w:rsidRPr="00225237">
              <w:rPr>
                <w:b/>
                <w:lang w:val="uk-UA"/>
              </w:rPr>
              <w:t>Вид альтернативи</w:t>
            </w:r>
          </w:p>
        </w:tc>
        <w:tc>
          <w:tcPr>
            <w:tcW w:w="6958"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jc w:val="center"/>
              <w:rPr>
                <w:b/>
                <w:lang w:val="uk-UA"/>
              </w:rPr>
            </w:pPr>
            <w:r w:rsidRPr="00225237">
              <w:rPr>
                <w:b/>
                <w:lang w:val="uk-UA"/>
              </w:rPr>
              <w:t>Опис альтернативи</w:t>
            </w:r>
          </w:p>
        </w:tc>
      </w:tr>
      <w:tr w:rsidR="00225237" w:rsidRPr="003872BF" w:rsidTr="00D03A6F">
        <w:tc>
          <w:tcPr>
            <w:tcW w:w="2823"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rPr>
                <w:lang w:val="uk-UA"/>
              </w:rPr>
            </w:pPr>
            <w:r w:rsidRPr="00225237">
              <w:rPr>
                <w:i/>
                <w:lang w:val="uk-UA"/>
              </w:rPr>
              <w:t>Альтернатива 1</w:t>
            </w:r>
          </w:p>
          <w:p w:rsidR="00225237" w:rsidRPr="00225237" w:rsidRDefault="00225237" w:rsidP="000F7D2A">
            <w:pPr>
              <w:pStyle w:val="Default"/>
              <w:jc w:val="both"/>
              <w:rPr>
                <w:lang w:val="uk-UA"/>
              </w:rPr>
            </w:pPr>
            <w:r w:rsidRPr="00225237">
              <w:rPr>
                <w:lang w:val="uk-UA"/>
              </w:rPr>
              <w:t>Залишення існуючої ситуації без змін</w:t>
            </w:r>
          </w:p>
        </w:tc>
        <w:tc>
          <w:tcPr>
            <w:tcW w:w="6958" w:type="dxa"/>
            <w:tcBorders>
              <w:top w:val="single" w:sz="4" w:space="0" w:color="auto"/>
              <w:left w:val="single" w:sz="4" w:space="0" w:color="auto"/>
              <w:bottom w:val="single" w:sz="4" w:space="0" w:color="auto"/>
              <w:right w:val="single" w:sz="4" w:space="0" w:color="auto"/>
            </w:tcBorders>
          </w:tcPr>
          <w:p w:rsidR="003872BF" w:rsidRDefault="00225237" w:rsidP="000F7D2A">
            <w:pPr>
              <w:rPr>
                <w:rFonts w:ascii="Times New Roman" w:hAnsi="Times New Roman" w:cs="Times New Roman"/>
                <w:lang w:val="uk-UA"/>
              </w:rPr>
            </w:pPr>
            <w:r>
              <w:rPr>
                <w:rFonts w:ascii="Times New Roman" w:hAnsi="Times New Roman" w:cs="Times New Roman"/>
                <w:lang w:val="uk-UA"/>
              </w:rPr>
              <w:t>Обмеження</w:t>
            </w:r>
            <w:r w:rsidRPr="00225237">
              <w:rPr>
                <w:rFonts w:ascii="Times New Roman" w:hAnsi="Times New Roman" w:cs="Times New Roman"/>
                <w:lang w:val="uk-UA"/>
              </w:rPr>
              <w:t xml:space="preserve"> </w:t>
            </w:r>
            <w:r w:rsidR="000D573B">
              <w:rPr>
                <w:rFonts w:ascii="Times New Roman" w:hAnsi="Times New Roman" w:cs="Times New Roman"/>
                <w:lang w:val="uk-UA"/>
              </w:rPr>
              <w:t xml:space="preserve">роботи  </w:t>
            </w:r>
            <w:r w:rsidRPr="00225237">
              <w:rPr>
                <w:rFonts w:ascii="Times New Roman" w:hAnsi="Times New Roman" w:cs="Times New Roman"/>
                <w:lang w:val="uk-UA"/>
              </w:rPr>
              <w:t>суб’єктів підприємницької діяльності</w:t>
            </w:r>
            <w:r w:rsidR="000D573B">
              <w:rPr>
                <w:rFonts w:ascii="Times New Roman" w:hAnsi="Times New Roman" w:cs="Times New Roman"/>
                <w:lang w:val="uk-UA"/>
              </w:rPr>
              <w:t>,</w:t>
            </w:r>
            <w:r w:rsidRPr="00225237">
              <w:rPr>
                <w:rFonts w:ascii="Times New Roman" w:hAnsi="Times New Roman" w:cs="Times New Roman"/>
                <w:lang w:val="uk-UA"/>
              </w:rPr>
              <w:t xml:space="preserve"> </w:t>
            </w:r>
            <w:r w:rsidR="000D573B">
              <w:rPr>
                <w:rFonts w:ascii="Times New Roman" w:hAnsi="Times New Roman" w:cs="Times New Roman"/>
                <w:lang w:val="uk-UA"/>
              </w:rPr>
              <w:t xml:space="preserve">не виконання </w:t>
            </w:r>
            <w:r w:rsidR="000D573B" w:rsidRPr="000D573B">
              <w:rPr>
                <w:rFonts w:ascii="Times New Roman" w:hAnsi="Times New Roman" w:cs="Times New Roman"/>
                <w:lang w:val="uk-UA"/>
              </w:rPr>
              <w:t xml:space="preserve">заходів з енергозбереження та енергозабезпечення </w:t>
            </w:r>
            <w:r w:rsidRPr="00225237">
              <w:rPr>
                <w:rFonts w:ascii="Times New Roman" w:hAnsi="Times New Roman" w:cs="Times New Roman"/>
                <w:lang w:val="uk-UA"/>
              </w:rPr>
              <w:t xml:space="preserve">необхідних для </w:t>
            </w:r>
            <w:r w:rsidR="003872BF" w:rsidRPr="003872BF">
              <w:rPr>
                <w:rFonts w:ascii="Times New Roman" w:hAnsi="Times New Roman" w:cs="Times New Roman"/>
                <w:lang w:val="uk-UA"/>
              </w:rPr>
              <w:t>підтримки діяльності сфери громадського обслуговування та споживчих послуг міста</w:t>
            </w:r>
            <w:r w:rsidR="003872BF">
              <w:rPr>
                <w:rFonts w:ascii="Times New Roman" w:hAnsi="Times New Roman" w:cs="Times New Roman"/>
                <w:lang w:val="uk-UA"/>
              </w:rPr>
              <w:t>.</w:t>
            </w:r>
          </w:p>
          <w:p w:rsidR="00225237" w:rsidRPr="00225237" w:rsidRDefault="00225237" w:rsidP="000F7D2A">
            <w:pPr>
              <w:rPr>
                <w:rFonts w:ascii="Times New Roman" w:hAnsi="Times New Roman" w:cs="Times New Roman"/>
                <w:lang w:val="uk-UA"/>
              </w:rPr>
            </w:pPr>
            <w:r w:rsidRPr="00225237">
              <w:rPr>
                <w:rFonts w:ascii="Times New Roman" w:hAnsi="Times New Roman" w:cs="Times New Roman"/>
                <w:lang w:val="uk-UA"/>
              </w:rPr>
              <w:t>Запровадження такої альтернативи визнано недоцільним.</w:t>
            </w:r>
          </w:p>
        </w:tc>
      </w:tr>
      <w:tr w:rsidR="00225237" w:rsidRPr="0078364E" w:rsidTr="00D03A6F">
        <w:tc>
          <w:tcPr>
            <w:tcW w:w="2823"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rPr>
                <w:i/>
                <w:lang w:val="uk-UA"/>
              </w:rPr>
            </w:pPr>
            <w:r w:rsidRPr="00225237">
              <w:rPr>
                <w:i/>
                <w:lang w:val="uk-UA"/>
              </w:rPr>
              <w:t>Альтернатива 2</w:t>
            </w:r>
          </w:p>
          <w:p w:rsidR="00225237" w:rsidRPr="00225237" w:rsidRDefault="00225237" w:rsidP="000F7D2A">
            <w:pPr>
              <w:pStyle w:val="Default"/>
              <w:jc w:val="both"/>
              <w:rPr>
                <w:lang w:val="uk-UA"/>
              </w:rPr>
            </w:pPr>
            <w:r w:rsidRPr="00225237">
              <w:rPr>
                <w:lang w:val="uk-UA"/>
              </w:rPr>
              <w:t>Прийняття проекту регуляторного акту</w:t>
            </w:r>
          </w:p>
        </w:tc>
        <w:tc>
          <w:tcPr>
            <w:tcW w:w="6958"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a4"/>
              <w:spacing w:before="0" w:beforeAutospacing="0" w:after="0" w:afterAutospacing="0"/>
              <w:jc w:val="both"/>
              <w:rPr>
                <w:lang w:val="uk-UA"/>
              </w:rPr>
            </w:pPr>
            <w:r w:rsidRPr="00225237">
              <w:rPr>
                <w:lang w:val="uk-UA"/>
              </w:rPr>
              <w:t>Прийняття регуляторного акту визначить механізм отримання суб’єктами підприємницької діяльності часткового відшкодування витрат на придбання приладів та обладнання з енергозбереження та енергозабезпечення.</w:t>
            </w:r>
          </w:p>
        </w:tc>
      </w:tr>
    </w:tbl>
    <w:p w:rsidR="00D03A6F" w:rsidRDefault="00D03A6F" w:rsidP="00D03A6F">
      <w:pPr>
        <w:pStyle w:val="2"/>
        <w:tabs>
          <w:tab w:val="left" w:pos="360"/>
        </w:tabs>
        <w:spacing w:after="0" w:line="240" w:lineRule="auto"/>
        <w:ind w:left="360" w:firstLine="360"/>
        <w:rPr>
          <w:b/>
          <w:sz w:val="24"/>
          <w:szCs w:val="24"/>
          <w:lang w:val="uk-UA"/>
        </w:rPr>
      </w:pPr>
    </w:p>
    <w:p w:rsidR="00494771" w:rsidRPr="00D03A6F" w:rsidRDefault="00D03A6F" w:rsidP="00D03A6F">
      <w:pPr>
        <w:pStyle w:val="2"/>
        <w:tabs>
          <w:tab w:val="left" w:pos="360"/>
        </w:tabs>
        <w:spacing w:after="0" w:line="240" w:lineRule="auto"/>
        <w:ind w:left="360" w:firstLine="360"/>
        <w:rPr>
          <w:b/>
          <w:sz w:val="24"/>
          <w:szCs w:val="24"/>
          <w:lang w:val="uk-UA"/>
        </w:rPr>
      </w:pPr>
      <w:r>
        <w:rPr>
          <w:b/>
          <w:sz w:val="24"/>
          <w:szCs w:val="24"/>
          <w:lang w:val="uk-UA"/>
        </w:rPr>
        <w:t>2.</w:t>
      </w:r>
      <w:r w:rsidRPr="00C660C2">
        <w:rPr>
          <w:b/>
          <w:sz w:val="24"/>
          <w:szCs w:val="24"/>
          <w:lang w:val="uk-UA"/>
        </w:rPr>
        <w:t>Оцінка вибраних альтернативних способів досягнення цілей.</w:t>
      </w:r>
    </w:p>
    <w:p w:rsidR="00494771" w:rsidRDefault="00D03A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В разі прийняття запропонованого регуляторного акту у сфері інтересів міської влади, суб'єктів підприємницької діяльності очікуються такі вигоди:</w:t>
      </w:r>
    </w:p>
    <w:p w:rsidR="00FA3F6F" w:rsidRPr="00696147" w:rsidRDefault="00FA3F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p>
    <w:p w:rsidR="00D03A6F" w:rsidRPr="00D03A6F" w:rsidRDefault="00D03A6F" w:rsidP="00D03A6F">
      <w:pPr>
        <w:tabs>
          <w:tab w:val="left" w:pos="9000"/>
        </w:tabs>
        <w:spacing w:after="0" w:line="240" w:lineRule="auto"/>
        <w:ind w:right="-6" w:firstLine="720"/>
        <w:jc w:val="both"/>
        <w:rPr>
          <w:rFonts w:ascii="Times New Roman" w:eastAsia="Times New Roman" w:hAnsi="Times New Roman" w:cs="Times New Roman"/>
          <w:b/>
          <w:i/>
          <w:sz w:val="24"/>
          <w:szCs w:val="24"/>
          <w:lang w:val="uk-UA" w:eastAsia="ru-RU"/>
        </w:rPr>
      </w:pPr>
      <w:r w:rsidRPr="00D03A6F">
        <w:rPr>
          <w:rFonts w:ascii="Times New Roman" w:eastAsia="Times New Roman" w:hAnsi="Times New Roman" w:cs="Times New Roman"/>
          <w:b/>
          <w:i/>
          <w:sz w:val="24"/>
          <w:szCs w:val="24"/>
          <w:lang w:val="uk-UA" w:eastAsia="ru-RU"/>
        </w:rPr>
        <w:t>Оцінка впливу на сферу інтересів держави:</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4386"/>
        <w:gridCol w:w="3662"/>
      </w:tblGrid>
      <w:tr w:rsidR="00D03A6F" w:rsidRPr="00D03A6F" w:rsidTr="00FA3F6F">
        <w:tc>
          <w:tcPr>
            <w:tcW w:w="1733" w:type="dxa"/>
            <w:tcBorders>
              <w:top w:val="single" w:sz="4" w:space="0" w:color="auto"/>
              <w:left w:val="single" w:sz="4" w:space="0" w:color="auto"/>
              <w:bottom w:val="single" w:sz="4" w:space="0" w:color="auto"/>
              <w:right w:val="single" w:sz="4" w:space="0" w:color="auto"/>
            </w:tcBorders>
            <w:hideMark/>
          </w:tcPr>
          <w:p w:rsidR="00D03A6F" w:rsidRPr="00D03A6F" w:rsidRDefault="00D03A6F" w:rsidP="00D03A6F">
            <w:pPr>
              <w:tabs>
                <w:tab w:val="left" w:pos="9000"/>
              </w:tabs>
              <w:spacing w:after="0" w:line="240" w:lineRule="auto"/>
              <w:ind w:right="-6"/>
              <w:jc w:val="center"/>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Вид альтернативи</w:t>
            </w:r>
          </w:p>
        </w:tc>
        <w:tc>
          <w:tcPr>
            <w:tcW w:w="4386" w:type="dxa"/>
            <w:tcBorders>
              <w:top w:val="single" w:sz="4" w:space="0" w:color="auto"/>
              <w:left w:val="single" w:sz="4" w:space="0" w:color="auto"/>
              <w:bottom w:val="single" w:sz="4" w:space="0" w:color="auto"/>
              <w:right w:val="single" w:sz="4" w:space="0" w:color="auto"/>
            </w:tcBorders>
            <w:vAlign w:val="center"/>
            <w:hideMark/>
          </w:tcPr>
          <w:p w:rsidR="00D03A6F" w:rsidRPr="00D03A6F" w:rsidRDefault="00D03A6F" w:rsidP="00D03A6F">
            <w:pPr>
              <w:tabs>
                <w:tab w:val="left" w:pos="9000"/>
              </w:tabs>
              <w:spacing w:after="0" w:line="240" w:lineRule="auto"/>
              <w:ind w:right="-6"/>
              <w:jc w:val="center"/>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Вигоди</w:t>
            </w:r>
          </w:p>
        </w:tc>
        <w:tc>
          <w:tcPr>
            <w:tcW w:w="3662" w:type="dxa"/>
            <w:tcBorders>
              <w:top w:val="single" w:sz="4" w:space="0" w:color="auto"/>
              <w:left w:val="single" w:sz="4" w:space="0" w:color="auto"/>
              <w:bottom w:val="single" w:sz="4" w:space="0" w:color="auto"/>
              <w:right w:val="single" w:sz="4" w:space="0" w:color="auto"/>
            </w:tcBorders>
            <w:vAlign w:val="center"/>
            <w:hideMark/>
          </w:tcPr>
          <w:p w:rsidR="00D03A6F" w:rsidRPr="00D03A6F" w:rsidRDefault="00D03A6F" w:rsidP="00D03A6F">
            <w:pPr>
              <w:tabs>
                <w:tab w:val="left" w:pos="9000"/>
              </w:tabs>
              <w:spacing w:after="0" w:line="240" w:lineRule="auto"/>
              <w:ind w:right="-6"/>
              <w:jc w:val="center"/>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Витрати</w:t>
            </w:r>
          </w:p>
        </w:tc>
      </w:tr>
      <w:tr w:rsidR="00D03A6F" w:rsidRPr="00D03A6F" w:rsidTr="00FA3F6F">
        <w:tc>
          <w:tcPr>
            <w:tcW w:w="1733" w:type="dxa"/>
            <w:tcBorders>
              <w:top w:val="single" w:sz="4" w:space="0" w:color="auto"/>
              <w:left w:val="single" w:sz="4" w:space="0" w:color="auto"/>
              <w:bottom w:val="single" w:sz="4" w:space="0" w:color="auto"/>
              <w:right w:val="single" w:sz="4" w:space="0" w:color="auto"/>
            </w:tcBorders>
          </w:tcPr>
          <w:p w:rsidR="00D03A6F" w:rsidRPr="00D03A6F" w:rsidRDefault="00D03A6F" w:rsidP="00D03A6F">
            <w:pPr>
              <w:spacing w:after="0" w:line="240" w:lineRule="auto"/>
              <w:jc w:val="center"/>
              <w:rPr>
                <w:rFonts w:ascii="Times New Roman" w:eastAsia="Times New Roman" w:hAnsi="Times New Roman" w:cs="Times New Roman"/>
                <w:bCs/>
                <w:i/>
                <w:sz w:val="24"/>
                <w:szCs w:val="24"/>
                <w:lang w:val="uk-UA" w:eastAsia="ru-RU"/>
              </w:rPr>
            </w:pPr>
            <w:r w:rsidRPr="00D03A6F">
              <w:rPr>
                <w:rFonts w:ascii="Times New Roman" w:eastAsia="Times New Roman" w:hAnsi="Times New Roman" w:cs="Times New Roman"/>
                <w:bCs/>
                <w:i/>
                <w:sz w:val="24"/>
                <w:szCs w:val="24"/>
                <w:lang w:val="uk-UA" w:eastAsia="ru-RU"/>
              </w:rPr>
              <w:t>Альтернатива 1</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p>
        </w:tc>
        <w:tc>
          <w:tcPr>
            <w:tcW w:w="4386" w:type="dxa"/>
            <w:tcBorders>
              <w:top w:val="single" w:sz="4" w:space="0" w:color="auto"/>
              <w:left w:val="single" w:sz="4" w:space="0" w:color="auto"/>
              <w:bottom w:val="single" w:sz="4" w:space="0" w:color="auto"/>
              <w:right w:val="single" w:sz="4" w:space="0" w:color="auto"/>
            </w:tcBorders>
          </w:tcPr>
          <w:p w:rsidR="00D03A6F" w:rsidRPr="00D03A6F" w:rsidRDefault="00D03A6F" w:rsidP="00D03A6F">
            <w:pPr>
              <w:tabs>
                <w:tab w:val="left" w:pos="9000"/>
              </w:tabs>
              <w:spacing w:after="0" w:line="240" w:lineRule="auto"/>
              <w:ind w:left="-108" w:right="-108"/>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Відсутні</w:t>
            </w:r>
          </w:p>
        </w:tc>
        <w:tc>
          <w:tcPr>
            <w:tcW w:w="3662" w:type="dxa"/>
            <w:tcBorders>
              <w:top w:val="single" w:sz="4" w:space="0" w:color="auto"/>
              <w:left w:val="single" w:sz="4" w:space="0" w:color="auto"/>
              <w:bottom w:val="single" w:sz="4" w:space="0" w:color="auto"/>
              <w:right w:val="single" w:sz="4" w:space="0" w:color="auto"/>
            </w:tcBorders>
            <w:vAlign w:val="center"/>
          </w:tcPr>
          <w:p w:rsidR="00D03A6F" w:rsidRPr="00D03A6F" w:rsidRDefault="00D03A6F" w:rsidP="00EB22D6">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Не потребує матеріальних витрат, не забезпе</w:t>
            </w:r>
            <w:r w:rsidR="00EB22D6">
              <w:rPr>
                <w:rFonts w:ascii="Times New Roman" w:eastAsia="Times New Roman" w:hAnsi="Times New Roman" w:cs="Times New Roman"/>
                <w:sz w:val="24"/>
                <w:szCs w:val="24"/>
                <w:lang w:val="uk-UA" w:eastAsia="ru-RU"/>
              </w:rPr>
              <w:t>чує досягнення поставленої мети.</w:t>
            </w:r>
            <w:r w:rsidRPr="00D03A6F">
              <w:rPr>
                <w:rFonts w:ascii="Times New Roman" w:eastAsia="Times New Roman" w:hAnsi="Times New Roman" w:cs="Times New Roman"/>
                <w:sz w:val="24"/>
                <w:szCs w:val="24"/>
                <w:lang w:val="uk-UA" w:eastAsia="ru-RU"/>
              </w:rPr>
              <w:t xml:space="preserve"> </w:t>
            </w:r>
          </w:p>
        </w:tc>
      </w:tr>
      <w:tr w:rsidR="00D03A6F" w:rsidRPr="00D03A6F" w:rsidTr="00FA3F6F">
        <w:tc>
          <w:tcPr>
            <w:tcW w:w="1733" w:type="dxa"/>
            <w:tcBorders>
              <w:top w:val="single" w:sz="4" w:space="0" w:color="auto"/>
              <w:left w:val="single" w:sz="4" w:space="0" w:color="auto"/>
              <w:bottom w:val="single" w:sz="4" w:space="0" w:color="auto"/>
              <w:right w:val="single" w:sz="4" w:space="0" w:color="auto"/>
            </w:tcBorders>
            <w:hideMark/>
          </w:tcPr>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i/>
                <w:sz w:val="24"/>
                <w:szCs w:val="24"/>
                <w:lang w:val="uk-UA" w:eastAsia="ru-RU"/>
              </w:rPr>
            </w:pPr>
            <w:r w:rsidRPr="00D03A6F">
              <w:rPr>
                <w:rFonts w:ascii="Times New Roman" w:eastAsia="Times New Roman" w:hAnsi="Times New Roman" w:cs="Times New Roman"/>
                <w:i/>
                <w:sz w:val="24"/>
                <w:szCs w:val="24"/>
                <w:lang w:val="uk-UA" w:eastAsia="ru-RU"/>
              </w:rPr>
              <w:t>Альтернатива 2</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p>
        </w:tc>
        <w:tc>
          <w:tcPr>
            <w:tcW w:w="4386" w:type="dxa"/>
            <w:tcBorders>
              <w:top w:val="single" w:sz="4" w:space="0" w:color="auto"/>
              <w:left w:val="single" w:sz="4" w:space="0" w:color="auto"/>
              <w:bottom w:val="single" w:sz="4" w:space="0" w:color="auto"/>
              <w:right w:val="single" w:sz="4" w:space="0" w:color="auto"/>
            </w:tcBorders>
            <w:hideMark/>
          </w:tcPr>
          <w:p w:rsidR="00D03A6F" w:rsidRPr="00D03A6F" w:rsidRDefault="00D03A6F" w:rsidP="00D03A6F">
            <w:pPr>
              <w:tabs>
                <w:tab w:val="left" w:pos="9000"/>
              </w:tabs>
              <w:spacing w:after="0" w:line="240" w:lineRule="auto"/>
              <w:ind w:left="34"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xml:space="preserve">Реалізація вимог Закону України «Про розвиток та державну підтримку малого і середнього підприємництва в Україні»; створення умов для розвитку малого й середнього бізнесу, </w:t>
            </w:r>
            <w:r w:rsidR="00EB22D6" w:rsidRPr="00EB22D6">
              <w:rPr>
                <w:rFonts w:ascii="Times New Roman" w:eastAsia="Times New Roman" w:hAnsi="Times New Roman" w:cs="Times New Roman"/>
                <w:sz w:val="24"/>
                <w:szCs w:val="24"/>
                <w:lang w:val="uk-UA" w:eastAsia="ru-RU"/>
              </w:rPr>
              <w:t>отримання часткового відшкодування витрат на придбання приладів та обладнання з енергозбереження та енергозабезпечення за рахунок коштів Черкаської міської територіальної громади</w:t>
            </w:r>
          </w:p>
        </w:tc>
        <w:tc>
          <w:tcPr>
            <w:tcW w:w="3662" w:type="dxa"/>
            <w:tcBorders>
              <w:top w:val="single" w:sz="4" w:space="0" w:color="auto"/>
              <w:left w:val="single" w:sz="4" w:space="0" w:color="auto"/>
              <w:bottom w:val="single" w:sz="4" w:space="0" w:color="auto"/>
              <w:right w:val="single" w:sz="4" w:space="0" w:color="auto"/>
            </w:tcBorders>
            <w:vAlign w:val="center"/>
            <w:hideMark/>
          </w:tcPr>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xml:space="preserve">Кошти </w:t>
            </w:r>
            <w:r w:rsidR="00EB22D6">
              <w:rPr>
                <w:rFonts w:ascii="Times New Roman" w:eastAsia="Times New Roman" w:hAnsi="Times New Roman" w:cs="Times New Roman"/>
                <w:sz w:val="24"/>
                <w:szCs w:val="24"/>
                <w:lang w:val="uk-UA" w:eastAsia="ru-RU"/>
              </w:rPr>
              <w:t>міської територіальної громади</w:t>
            </w:r>
            <w:r w:rsidRPr="00D03A6F">
              <w:rPr>
                <w:rFonts w:ascii="Times New Roman" w:eastAsia="Times New Roman" w:hAnsi="Times New Roman" w:cs="Times New Roman"/>
                <w:sz w:val="24"/>
                <w:szCs w:val="24"/>
                <w:lang w:val="uk-UA" w:eastAsia="ru-RU"/>
              </w:rPr>
              <w:t xml:space="preserve"> на:</w:t>
            </w:r>
          </w:p>
          <w:p w:rsidR="00EB22D6" w:rsidRDefault="00EB22D6"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часткове</w:t>
            </w:r>
            <w:r w:rsidR="00D03A6F" w:rsidRPr="00D03A6F">
              <w:rPr>
                <w:rFonts w:ascii="Times New Roman" w:eastAsia="Times New Roman" w:hAnsi="Times New Roman" w:cs="Times New Roman"/>
                <w:sz w:val="24"/>
                <w:szCs w:val="24"/>
                <w:lang w:val="uk-UA" w:eastAsia="ru-RU"/>
              </w:rPr>
              <w:t xml:space="preserve"> </w:t>
            </w:r>
            <w:r w:rsidRPr="00EB22D6">
              <w:rPr>
                <w:rFonts w:ascii="Times New Roman" w:eastAsia="Times New Roman" w:hAnsi="Times New Roman" w:cs="Times New Roman"/>
                <w:sz w:val="24"/>
                <w:szCs w:val="24"/>
                <w:lang w:val="uk-UA" w:eastAsia="ru-RU"/>
              </w:rPr>
              <w:t>відшкодування витрат на придбання приладів та обладнання з енергозбереження та енергозабезпечення</w:t>
            </w:r>
            <w:r>
              <w:rPr>
                <w:rFonts w:ascii="Times New Roman" w:eastAsia="Times New Roman" w:hAnsi="Times New Roman" w:cs="Times New Roman"/>
                <w:sz w:val="24"/>
                <w:szCs w:val="24"/>
                <w:lang w:val="uk-UA" w:eastAsia="ru-RU"/>
              </w:rPr>
              <w:t>.</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xml:space="preserve"> Витрати ресурсів для:</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підготовки регуляторного акту та забезпечення     виконання     його</w:t>
            </w:r>
            <w:r w:rsidR="00EB22D6">
              <w:rPr>
                <w:rFonts w:ascii="Times New Roman" w:eastAsia="Times New Roman" w:hAnsi="Times New Roman" w:cs="Times New Roman"/>
                <w:sz w:val="24"/>
                <w:szCs w:val="24"/>
                <w:lang w:val="uk-UA" w:eastAsia="ru-RU"/>
              </w:rPr>
              <w:t xml:space="preserve"> </w:t>
            </w:r>
            <w:r w:rsidRPr="00D03A6F">
              <w:rPr>
                <w:rFonts w:ascii="Times New Roman" w:eastAsia="Times New Roman" w:hAnsi="Times New Roman" w:cs="Times New Roman"/>
                <w:sz w:val="24"/>
                <w:szCs w:val="24"/>
                <w:lang w:val="uk-UA" w:eastAsia="ru-RU"/>
              </w:rPr>
              <w:t>вимог;</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проведення процедур з відстеження результативності його дії</w:t>
            </w:r>
          </w:p>
        </w:tc>
      </w:tr>
    </w:tbl>
    <w:p w:rsidR="00EB22D6" w:rsidRPr="00EB22D6" w:rsidRDefault="002F68BE" w:rsidP="002F68BE">
      <w:pPr>
        <w:widowControl w:val="0"/>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EB22D6" w:rsidRPr="00EB22D6">
        <w:rPr>
          <w:rFonts w:ascii="Times New Roman" w:hAnsi="Times New Roman" w:cs="Times New Roman"/>
          <w:b/>
          <w:i/>
          <w:sz w:val="24"/>
          <w:szCs w:val="24"/>
          <w:lang w:val="uk-UA"/>
        </w:rPr>
        <w:t>Оцінка впливу на сферу інтересів суб’єктів господарювання:</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21"/>
        <w:gridCol w:w="1843"/>
        <w:gridCol w:w="1559"/>
        <w:gridCol w:w="2693"/>
      </w:tblGrid>
      <w:tr w:rsidR="00F348D9" w:rsidRPr="00B866D9" w:rsidTr="00F348D9">
        <w:trPr>
          <w:trHeight w:val="673"/>
        </w:trPr>
        <w:tc>
          <w:tcPr>
            <w:tcW w:w="1965" w:type="dxa"/>
            <w:shd w:val="clear" w:color="auto" w:fill="auto"/>
          </w:tcPr>
          <w:p w:rsidR="00F348D9" w:rsidRPr="00EB22D6" w:rsidRDefault="00F348D9" w:rsidP="000F7D2A">
            <w:pPr>
              <w:rPr>
                <w:rFonts w:ascii="Times New Roman" w:hAnsi="Times New Roman" w:cs="Times New Roman"/>
                <w:sz w:val="24"/>
                <w:szCs w:val="24"/>
              </w:rPr>
            </w:pPr>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Показник</w:t>
            </w:r>
            <w:proofErr w:type="spellEnd"/>
          </w:p>
        </w:tc>
        <w:tc>
          <w:tcPr>
            <w:tcW w:w="1721"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Середні</w:t>
            </w:r>
            <w:proofErr w:type="spellEnd"/>
          </w:p>
        </w:tc>
        <w:tc>
          <w:tcPr>
            <w:tcW w:w="1843"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Малі</w:t>
            </w:r>
            <w:proofErr w:type="spellEnd"/>
          </w:p>
        </w:tc>
        <w:tc>
          <w:tcPr>
            <w:tcW w:w="1559"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Мікро</w:t>
            </w:r>
            <w:proofErr w:type="spellEnd"/>
          </w:p>
        </w:tc>
        <w:tc>
          <w:tcPr>
            <w:tcW w:w="2693" w:type="dxa"/>
            <w:shd w:val="clear" w:color="auto" w:fill="auto"/>
          </w:tcPr>
          <w:p w:rsidR="00F348D9" w:rsidRPr="00EB22D6" w:rsidRDefault="00F348D9" w:rsidP="000F7D2A">
            <w:pPr>
              <w:rPr>
                <w:rFonts w:ascii="Times New Roman" w:hAnsi="Times New Roman" w:cs="Times New Roman"/>
                <w:sz w:val="24"/>
                <w:szCs w:val="24"/>
              </w:rPr>
            </w:pPr>
            <w:r w:rsidRPr="00EB22D6">
              <w:rPr>
                <w:rFonts w:ascii="Times New Roman" w:hAnsi="Times New Roman" w:cs="Times New Roman"/>
                <w:sz w:val="24"/>
                <w:szCs w:val="24"/>
              </w:rPr>
              <w:t>Разом</w:t>
            </w:r>
          </w:p>
        </w:tc>
      </w:tr>
      <w:tr w:rsidR="00F348D9" w:rsidRPr="00B866D9" w:rsidTr="00F348D9">
        <w:tc>
          <w:tcPr>
            <w:tcW w:w="1965"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Кількість</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суб’єктів</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господарювання</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що</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підпадають</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під</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дію</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lastRenderedPageBreak/>
              <w:t>регулювання</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одиниць</w:t>
            </w:r>
            <w:proofErr w:type="spellEnd"/>
          </w:p>
        </w:tc>
        <w:tc>
          <w:tcPr>
            <w:tcW w:w="1721" w:type="dxa"/>
            <w:shd w:val="clear" w:color="auto" w:fill="auto"/>
          </w:tcPr>
          <w:p w:rsidR="00F348D9" w:rsidRPr="009D1FAA" w:rsidRDefault="009D1FAA" w:rsidP="000F7D2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64</w:t>
            </w:r>
          </w:p>
        </w:tc>
        <w:tc>
          <w:tcPr>
            <w:tcW w:w="1843" w:type="dxa"/>
            <w:shd w:val="clear" w:color="auto" w:fill="auto"/>
          </w:tcPr>
          <w:p w:rsidR="00F348D9" w:rsidRPr="00DE4A51" w:rsidRDefault="009D1FAA" w:rsidP="009D1FAA">
            <w:pPr>
              <w:rPr>
                <w:rFonts w:ascii="Times New Roman" w:hAnsi="Times New Roman" w:cs="Times New Roman"/>
                <w:sz w:val="24"/>
                <w:szCs w:val="24"/>
              </w:rPr>
            </w:pPr>
            <w:r>
              <w:rPr>
                <w:rFonts w:ascii="Times New Roman" w:hAnsi="Times New Roman" w:cs="Times New Roman"/>
                <w:sz w:val="24"/>
                <w:szCs w:val="24"/>
              </w:rPr>
              <w:t>318</w:t>
            </w:r>
          </w:p>
        </w:tc>
        <w:tc>
          <w:tcPr>
            <w:tcW w:w="1559" w:type="dxa"/>
            <w:shd w:val="clear" w:color="auto" w:fill="auto"/>
          </w:tcPr>
          <w:p w:rsidR="00F348D9" w:rsidRPr="009D1FAA" w:rsidRDefault="009D1FAA" w:rsidP="000F7D2A">
            <w:pPr>
              <w:rPr>
                <w:rFonts w:ascii="Times New Roman" w:hAnsi="Times New Roman" w:cs="Times New Roman"/>
                <w:sz w:val="24"/>
                <w:szCs w:val="24"/>
                <w:lang w:val="uk-UA"/>
              </w:rPr>
            </w:pPr>
            <w:r>
              <w:rPr>
                <w:rFonts w:ascii="Times New Roman" w:hAnsi="Times New Roman" w:cs="Times New Roman"/>
                <w:sz w:val="24"/>
                <w:szCs w:val="24"/>
                <w:lang w:val="uk-UA"/>
              </w:rPr>
              <w:t>11410</w:t>
            </w:r>
          </w:p>
        </w:tc>
        <w:tc>
          <w:tcPr>
            <w:tcW w:w="2693" w:type="dxa"/>
            <w:shd w:val="clear" w:color="auto" w:fill="auto"/>
          </w:tcPr>
          <w:p w:rsidR="00F348D9" w:rsidRPr="00DE4A51" w:rsidRDefault="009D1FAA" w:rsidP="000F7D2A">
            <w:pPr>
              <w:rPr>
                <w:rFonts w:ascii="Times New Roman" w:hAnsi="Times New Roman" w:cs="Times New Roman"/>
                <w:sz w:val="24"/>
                <w:szCs w:val="24"/>
                <w:lang w:val="uk-UA"/>
              </w:rPr>
            </w:pPr>
            <w:r>
              <w:rPr>
                <w:rFonts w:ascii="Times New Roman" w:hAnsi="Times New Roman" w:cs="Times New Roman"/>
                <w:sz w:val="24"/>
                <w:szCs w:val="24"/>
                <w:lang w:val="uk-UA"/>
              </w:rPr>
              <w:t>11800</w:t>
            </w:r>
          </w:p>
          <w:p w:rsidR="00F348D9" w:rsidRPr="00DE4A51" w:rsidRDefault="00F348D9" w:rsidP="000F7D2A">
            <w:pPr>
              <w:rPr>
                <w:rFonts w:ascii="Times New Roman" w:hAnsi="Times New Roman" w:cs="Times New Roman"/>
                <w:sz w:val="24"/>
                <w:szCs w:val="24"/>
              </w:rPr>
            </w:pPr>
          </w:p>
          <w:p w:rsidR="00F348D9" w:rsidRPr="00DE4A51" w:rsidRDefault="00F348D9" w:rsidP="000F7D2A">
            <w:pPr>
              <w:rPr>
                <w:rFonts w:ascii="Times New Roman" w:hAnsi="Times New Roman" w:cs="Times New Roman"/>
                <w:sz w:val="24"/>
                <w:szCs w:val="24"/>
              </w:rPr>
            </w:pPr>
          </w:p>
          <w:p w:rsidR="00F348D9" w:rsidRPr="00DE4A51" w:rsidRDefault="00F348D9" w:rsidP="000F7D2A">
            <w:pPr>
              <w:rPr>
                <w:rFonts w:ascii="Times New Roman" w:hAnsi="Times New Roman" w:cs="Times New Roman"/>
                <w:sz w:val="24"/>
                <w:szCs w:val="24"/>
              </w:rPr>
            </w:pPr>
          </w:p>
        </w:tc>
      </w:tr>
      <w:tr w:rsidR="00F348D9" w:rsidRPr="00B866D9" w:rsidTr="00F348D9">
        <w:tc>
          <w:tcPr>
            <w:tcW w:w="1965"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lastRenderedPageBreak/>
              <w:t>Питома</w:t>
            </w:r>
            <w:proofErr w:type="spellEnd"/>
            <w:r w:rsidRPr="00EB22D6">
              <w:rPr>
                <w:rFonts w:ascii="Times New Roman" w:hAnsi="Times New Roman" w:cs="Times New Roman"/>
                <w:sz w:val="24"/>
                <w:szCs w:val="24"/>
              </w:rPr>
              <w:t xml:space="preserve"> вага </w:t>
            </w:r>
            <w:proofErr w:type="spellStart"/>
            <w:r w:rsidRPr="00EB22D6">
              <w:rPr>
                <w:rFonts w:ascii="Times New Roman" w:hAnsi="Times New Roman" w:cs="Times New Roman"/>
                <w:sz w:val="24"/>
                <w:szCs w:val="24"/>
              </w:rPr>
              <w:t>групи</w:t>
            </w:r>
            <w:proofErr w:type="spellEnd"/>
            <w:r w:rsidRPr="00EB22D6">
              <w:rPr>
                <w:rFonts w:ascii="Times New Roman" w:hAnsi="Times New Roman" w:cs="Times New Roman"/>
                <w:sz w:val="24"/>
                <w:szCs w:val="24"/>
              </w:rPr>
              <w:t xml:space="preserve"> у </w:t>
            </w:r>
            <w:proofErr w:type="spellStart"/>
            <w:r w:rsidRPr="00EB22D6">
              <w:rPr>
                <w:rFonts w:ascii="Times New Roman" w:hAnsi="Times New Roman" w:cs="Times New Roman"/>
                <w:sz w:val="24"/>
                <w:szCs w:val="24"/>
              </w:rPr>
              <w:t>загальній</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кількості</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відсотків</w:t>
            </w:r>
            <w:proofErr w:type="spellEnd"/>
            <w:r w:rsidRPr="00EB22D6">
              <w:rPr>
                <w:rFonts w:ascii="Times New Roman" w:hAnsi="Times New Roman" w:cs="Times New Roman"/>
                <w:sz w:val="24"/>
                <w:szCs w:val="24"/>
              </w:rPr>
              <w:t xml:space="preserve"> </w:t>
            </w:r>
          </w:p>
        </w:tc>
        <w:tc>
          <w:tcPr>
            <w:tcW w:w="1721"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t>0,54</w:t>
            </w:r>
          </w:p>
        </w:tc>
        <w:tc>
          <w:tcPr>
            <w:tcW w:w="1843"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t>2,7</w:t>
            </w:r>
          </w:p>
        </w:tc>
        <w:tc>
          <w:tcPr>
            <w:tcW w:w="1559"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t>96,7</w:t>
            </w:r>
          </w:p>
        </w:tc>
        <w:tc>
          <w:tcPr>
            <w:tcW w:w="2693"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t>100,0</w:t>
            </w:r>
          </w:p>
        </w:tc>
      </w:tr>
    </w:tbl>
    <w:p w:rsidR="00D03A6F" w:rsidRDefault="00D03A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8"/>
          <w:szCs w:val="28"/>
          <w:lang w:val="uk-UA" w:eastAsia="ru-RU"/>
        </w:rPr>
      </w:pPr>
    </w:p>
    <w:tbl>
      <w:tblPr>
        <w:tblStyle w:val="a5"/>
        <w:tblW w:w="9781" w:type="dxa"/>
        <w:tblInd w:w="562" w:type="dxa"/>
        <w:tblLook w:val="01E0" w:firstRow="1" w:lastRow="1" w:firstColumn="1" w:lastColumn="1" w:noHBand="0" w:noVBand="0"/>
      </w:tblPr>
      <w:tblGrid>
        <w:gridCol w:w="2555"/>
        <w:gridCol w:w="3966"/>
        <w:gridCol w:w="3260"/>
      </w:tblGrid>
      <w:tr w:rsidR="00EB22D6" w:rsidRPr="00EB22D6" w:rsidTr="00FA3F6F">
        <w:tc>
          <w:tcPr>
            <w:tcW w:w="2555"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Вид альтернативи </w:t>
            </w:r>
          </w:p>
        </w:tc>
        <w:tc>
          <w:tcPr>
            <w:tcW w:w="3966"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Вигоди</w:t>
            </w:r>
          </w:p>
        </w:tc>
        <w:tc>
          <w:tcPr>
            <w:tcW w:w="3260"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Витрати</w:t>
            </w:r>
          </w:p>
        </w:tc>
      </w:tr>
      <w:tr w:rsidR="00EB22D6" w:rsidRPr="00EB22D6" w:rsidTr="00FA3F6F">
        <w:tc>
          <w:tcPr>
            <w:tcW w:w="2555"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1</w:t>
            </w:r>
          </w:p>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p>
        </w:tc>
        <w:tc>
          <w:tcPr>
            <w:tcW w:w="3966" w:type="dxa"/>
          </w:tcPr>
          <w:p w:rsidR="00EB22D6" w:rsidRPr="00EB22D6" w:rsidRDefault="00EB22D6" w:rsidP="00EB22D6">
            <w:pPr>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відсутні</w:t>
            </w:r>
          </w:p>
        </w:tc>
        <w:tc>
          <w:tcPr>
            <w:tcW w:w="3260" w:type="dxa"/>
            <w:tcBorders>
              <w:top w:val="single" w:sz="4" w:space="0" w:color="auto"/>
              <w:left w:val="single" w:sz="4" w:space="0" w:color="auto"/>
              <w:bottom w:val="single" w:sz="4" w:space="0" w:color="auto"/>
              <w:right w:val="single" w:sz="4" w:space="0" w:color="auto"/>
            </w:tcBorders>
            <w:vAlign w:val="center"/>
          </w:tcPr>
          <w:p w:rsidR="00EB22D6" w:rsidRPr="00EB22D6" w:rsidRDefault="00EB22D6" w:rsidP="00EB22D6">
            <w:pPr>
              <w:tabs>
                <w:tab w:val="left" w:pos="9000"/>
              </w:tabs>
              <w:ind w:right="-6"/>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Складність доступу до фінансових ресурсів – необхідність оплати повної вартості обладнання з енергозбереження та енергозабезпечення</w:t>
            </w:r>
          </w:p>
        </w:tc>
      </w:tr>
      <w:tr w:rsidR="00EB22D6" w:rsidRPr="00EB22D6" w:rsidTr="00FA3F6F">
        <w:tc>
          <w:tcPr>
            <w:tcW w:w="2555"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2</w:t>
            </w:r>
          </w:p>
          <w:p w:rsidR="00EB22D6" w:rsidRPr="00EB22D6" w:rsidRDefault="00EB22D6" w:rsidP="00EB22D6">
            <w:pPr>
              <w:rPr>
                <w:rFonts w:ascii="Times New Roman" w:eastAsia="Times New Roman" w:hAnsi="Times New Roman" w:cs="Times New Roman"/>
                <w:sz w:val="24"/>
                <w:szCs w:val="24"/>
                <w:lang w:val="uk-UA" w:eastAsia="ru-RU"/>
              </w:rPr>
            </w:pPr>
          </w:p>
        </w:tc>
        <w:tc>
          <w:tcPr>
            <w:tcW w:w="3966"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Можливість залучення додаткових коштів для власного розвитку – суб’єкти підприємницької діяльності отримають можливість за чітко визначених умов отримати часткову компенсацію </w:t>
            </w:r>
            <w:r w:rsidR="00551515" w:rsidRPr="00551515">
              <w:rPr>
                <w:rFonts w:ascii="Times New Roman" w:eastAsia="Times New Roman" w:hAnsi="Times New Roman" w:cs="Times New Roman"/>
                <w:sz w:val="24"/>
                <w:szCs w:val="24"/>
                <w:lang w:val="uk-UA" w:eastAsia="ru-RU"/>
              </w:rPr>
              <w:t>витрат на придбання приладів та обладнання з енергозбереження та енергозабезпечення</w:t>
            </w:r>
          </w:p>
        </w:tc>
        <w:tc>
          <w:tcPr>
            <w:tcW w:w="3260" w:type="dxa"/>
            <w:tcBorders>
              <w:top w:val="single" w:sz="4" w:space="0" w:color="auto"/>
              <w:left w:val="single" w:sz="4" w:space="0" w:color="auto"/>
              <w:bottom w:val="single" w:sz="4" w:space="0" w:color="auto"/>
              <w:right w:val="single" w:sz="4" w:space="0" w:color="auto"/>
            </w:tcBorders>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Додаткові витрати не передбачаються.</w:t>
            </w:r>
          </w:p>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Витрати часу на:</w:t>
            </w:r>
          </w:p>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 ознайомлення та опрацювання Порядку. </w:t>
            </w:r>
          </w:p>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 оформлення пакету документів для </w:t>
            </w:r>
            <w:r w:rsidR="00551515" w:rsidRPr="00551515">
              <w:rPr>
                <w:rFonts w:ascii="Times New Roman" w:eastAsia="Times New Roman" w:hAnsi="Times New Roman" w:cs="Times New Roman"/>
                <w:sz w:val="24"/>
                <w:szCs w:val="24"/>
                <w:lang w:val="uk-UA" w:eastAsia="ru-RU"/>
              </w:rPr>
              <w:t>отримання часткового відшкодування витрат на придбання приладів та обладнання з енергозбереження та енергозабезпечення</w:t>
            </w:r>
          </w:p>
        </w:tc>
      </w:tr>
    </w:tbl>
    <w:p w:rsidR="00EB22D6" w:rsidRPr="00EB22D6" w:rsidRDefault="00EB22D6" w:rsidP="00EB22D6">
      <w:pPr>
        <w:spacing w:after="0" w:line="240" w:lineRule="auto"/>
        <w:jc w:val="both"/>
        <w:rPr>
          <w:rFonts w:ascii="Times New Roman" w:eastAsia="Times New Roman" w:hAnsi="Times New Roman" w:cs="Times New Roman"/>
          <w:sz w:val="24"/>
          <w:szCs w:val="24"/>
          <w:lang w:val="uk-UA" w:eastAsia="ru-RU"/>
        </w:rPr>
      </w:pPr>
    </w:p>
    <w:p w:rsidR="00EB22D6" w:rsidRPr="00EB22D6" w:rsidRDefault="00EB22D6" w:rsidP="00EB22D6">
      <w:pPr>
        <w:spacing w:after="0" w:line="240" w:lineRule="auto"/>
        <w:jc w:val="both"/>
        <w:rPr>
          <w:rFonts w:ascii="Times New Roman" w:eastAsia="Times New Roman" w:hAnsi="Times New Roman" w:cs="Times New Roman"/>
          <w:sz w:val="24"/>
          <w:szCs w:val="24"/>
          <w:lang w:val="uk-UA" w:eastAsia="ru-RU"/>
        </w:rPr>
      </w:pPr>
    </w:p>
    <w:tbl>
      <w:tblPr>
        <w:tblStyle w:val="a5"/>
        <w:tblW w:w="9922" w:type="dxa"/>
        <w:tblInd w:w="421" w:type="dxa"/>
        <w:tblLook w:val="01E0" w:firstRow="1" w:lastRow="1" w:firstColumn="1" w:lastColumn="1" w:noHBand="0" w:noVBand="0"/>
      </w:tblPr>
      <w:tblGrid>
        <w:gridCol w:w="3107"/>
        <w:gridCol w:w="6815"/>
      </w:tblGrid>
      <w:tr w:rsidR="00EB22D6" w:rsidRPr="00EB22D6" w:rsidTr="00EB22D6">
        <w:tc>
          <w:tcPr>
            <w:tcW w:w="3107"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Сумарні витрати за альтернативами</w:t>
            </w:r>
          </w:p>
        </w:tc>
        <w:tc>
          <w:tcPr>
            <w:tcW w:w="6815" w:type="dxa"/>
          </w:tcPr>
          <w:p w:rsidR="00EB22D6" w:rsidRPr="00EB22D6" w:rsidRDefault="00EB22D6" w:rsidP="00EB22D6">
            <w:pPr>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Сума витрат, гривень</w:t>
            </w:r>
          </w:p>
        </w:tc>
      </w:tr>
      <w:tr w:rsidR="00EB22D6" w:rsidRPr="00EB22D6" w:rsidTr="00EB22D6">
        <w:tc>
          <w:tcPr>
            <w:tcW w:w="3107"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1</w:t>
            </w:r>
          </w:p>
        </w:tc>
        <w:tc>
          <w:tcPr>
            <w:tcW w:w="6815"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0 </w:t>
            </w:r>
          </w:p>
        </w:tc>
      </w:tr>
      <w:tr w:rsidR="00EB22D6" w:rsidRPr="00EB22D6" w:rsidTr="00EB22D6">
        <w:tc>
          <w:tcPr>
            <w:tcW w:w="3107"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2</w:t>
            </w:r>
          </w:p>
          <w:p w:rsidR="00EB22D6" w:rsidRPr="00EB22D6" w:rsidRDefault="00EB22D6" w:rsidP="00EB22D6">
            <w:pPr>
              <w:rPr>
                <w:rFonts w:ascii="Times New Roman" w:eastAsia="Times New Roman" w:hAnsi="Times New Roman" w:cs="Times New Roman"/>
                <w:sz w:val="24"/>
                <w:szCs w:val="24"/>
                <w:lang w:val="uk-UA" w:eastAsia="ru-RU"/>
              </w:rPr>
            </w:pPr>
          </w:p>
        </w:tc>
        <w:tc>
          <w:tcPr>
            <w:tcW w:w="6815" w:type="dxa"/>
          </w:tcPr>
          <w:p w:rsidR="00EB22D6" w:rsidRPr="009D1FAA" w:rsidRDefault="009D1FAA" w:rsidP="00EB22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highlight w:val="yellow"/>
                <w:lang w:val="uk-UA" w:eastAsia="ru-RU"/>
              </w:rPr>
            </w:pPr>
            <w:r w:rsidRPr="009D1FAA">
              <w:rPr>
                <w:rFonts w:ascii="Times New Roman" w:eastAsia="Times New Roman" w:hAnsi="Times New Roman" w:cs="Times New Roman"/>
                <w:sz w:val="24"/>
                <w:szCs w:val="24"/>
                <w:lang w:val="uk-UA" w:eastAsia="ru-RU"/>
              </w:rPr>
              <w:t>97104,0</w:t>
            </w:r>
          </w:p>
        </w:tc>
      </w:tr>
    </w:tbl>
    <w:p w:rsidR="00FA3F6F" w:rsidRDefault="00FA3F6F" w:rsidP="002F68BE">
      <w:pPr>
        <w:spacing w:after="0" w:line="240" w:lineRule="auto"/>
        <w:jc w:val="both"/>
        <w:rPr>
          <w:rFonts w:ascii="Times New Roman" w:eastAsia="Times New Roman" w:hAnsi="Times New Roman" w:cs="Times New Roman"/>
          <w:b/>
          <w:sz w:val="24"/>
          <w:szCs w:val="24"/>
          <w:lang w:val="en-US" w:eastAsia="ru-RU"/>
        </w:rPr>
      </w:pPr>
    </w:p>
    <w:p w:rsidR="00FA3F6F" w:rsidRPr="0003730C" w:rsidRDefault="002F68BE" w:rsidP="002F68BE">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03730C" w:rsidRPr="0003730C">
        <w:rPr>
          <w:rFonts w:ascii="Times New Roman" w:eastAsia="Times New Roman" w:hAnsi="Times New Roman" w:cs="Times New Roman"/>
          <w:b/>
          <w:sz w:val="24"/>
          <w:szCs w:val="24"/>
          <w:lang w:val="en-US" w:eastAsia="ru-RU"/>
        </w:rPr>
        <w:t>IV</w:t>
      </w:r>
      <w:r w:rsidR="0003730C" w:rsidRPr="0003730C">
        <w:rPr>
          <w:rFonts w:ascii="Times New Roman" w:eastAsia="Times New Roman" w:hAnsi="Times New Roman" w:cs="Times New Roman"/>
          <w:b/>
          <w:sz w:val="24"/>
          <w:szCs w:val="24"/>
          <w:lang w:val="uk-UA" w:eastAsia="ru-RU"/>
        </w:rPr>
        <w:t>. Вибір найбільш оптимального альтернативного способу досягнення цілей</w:t>
      </w:r>
    </w:p>
    <w:tbl>
      <w:tblPr>
        <w:tblStyle w:val="1"/>
        <w:tblW w:w="9922" w:type="dxa"/>
        <w:tblInd w:w="421" w:type="dxa"/>
        <w:tblLook w:val="01E0" w:firstRow="1" w:lastRow="1" w:firstColumn="1" w:lastColumn="1" w:noHBand="0" w:noVBand="0"/>
      </w:tblPr>
      <w:tblGrid>
        <w:gridCol w:w="2207"/>
        <w:gridCol w:w="2700"/>
        <w:gridCol w:w="5015"/>
      </w:tblGrid>
      <w:tr w:rsidR="0003730C" w:rsidRPr="0003730C" w:rsidTr="0003730C">
        <w:tc>
          <w:tcPr>
            <w:tcW w:w="2207"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Рейтинг результативності (досягнення цілей під час вирішення проблеми)</w:t>
            </w:r>
          </w:p>
        </w:tc>
        <w:tc>
          <w:tcPr>
            <w:tcW w:w="2700"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Бал результативності  (за чотирибальною системою оцінки)</w:t>
            </w:r>
          </w:p>
        </w:tc>
        <w:tc>
          <w:tcPr>
            <w:tcW w:w="5015"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Коментарі щодо присвоєння відповідного </w:t>
            </w:r>
            <w:proofErr w:type="spellStart"/>
            <w:r w:rsidRPr="0003730C">
              <w:rPr>
                <w:rFonts w:ascii="Times New Roman" w:eastAsia="Times New Roman" w:hAnsi="Times New Roman" w:cs="Times New Roman"/>
                <w:sz w:val="24"/>
                <w:szCs w:val="24"/>
                <w:lang w:val="uk-UA" w:eastAsia="ru-RU"/>
              </w:rPr>
              <w:t>бала</w:t>
            </w:r>
            <w:proofErr w:type="spellEnd"/>
          </w:p>
        </w:tc>
      </w:tr>
      <w:tr w:rsidR="0003730C" w:rsidRPr="0003730C" w:rsidTr="0003730C">
        <w:tc>
          <w:tcPr>
            <w:tcW w:w="2207"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1</w:t>
            </w:r>
          </w:p>
        </w:tc>
        <w:tc>
          <w:tcPr>
            <w:tcW w:w="2700"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0</w:t>
            </w:r>
          </w:p>
        </w:tc>
        <w:tc>
          <w:tcPr>
            <w:tcW w:w="5015" w:type="dxa"/>
          </w:tcPr>
          <w:p w:rsidR="0003730C" w:rsidRPr="0003730C" w:rsidRDefault="0003730C" w:rsidP="0003730C">
            <w:pPr>
              <w:widowControl w:val="0"/>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проблема не вирішується</w:t>
            </w:r>
          </w:p>
        </w:tc>
      </w:tr>
      <w:tr w:rsidR="0003730C" w:rsidRPr="0003730C" w:rsidTr="002F68BE">
        <w:trPr>
          <w:trHeight w:val="1040"/>
        </w:trPr>
        <w:tc>
          <w:tcPr>
            <w:tcW w:w="2207"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2</w:t>
            </w:r>
          </w:p>
        </w:tc>
        <w:tc>
          <w:tcPr>
            <w:tcW w:w="2700" w:type="dxa"/>
          </w:tcPr>
          <w:p w:rsidR="0003730C" w:rsidRPr="0003730C" w:rsidRDefault="0003730C" w:rsidP="0003730C">
            <w:pPr>
              <w:jc w:val="center"/>
              <w:rPr>
                <w:rFonts w:ascii="Times New Roman" w:eastAsia="Times New Roman" w:hAnsi="Times New Roman" w:cs="Times New Roman"/>
                <w:sz w:val="24"/>
                <w:szCs w:val="24"/>
                <w:lang w:val="en-US" w:eastAsia="ru-RU"/>
              </w:rPr>
            </w:pPr>
            <w:r w:rsidRPr="0003730C">
              <w:rPr>
                <w:rFonts w:ascii="Times New Roman" w:eastAsia="Times New Roman" w:hAnsi="Times New Roman" w:cs="Times New Roman"/>
                <w:sz w:val="24"/>
                <w:szCs w:val="24"/>
                <w:lang w:val="en-US" w:eastAsia="ru-RU"/>
              </w:rPr>
              <w:t>3</w:t>
            </w:r>
          </w:p>
        </w:tc>
        <w:tc>
          <w:tcPr>
            <w:tcW w:w="5015"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У разі прийняття забезпечує:</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дотримання вимог Бюджетного кодексу України, Закону України «Про розвиток та державну підтримку малого і середнього підприємництва в Україні»;</w:t>
            </w:r>
          </w:p>
          <w:p w:rsidR="0003730C" w:rsidRPr="0003730C" w:rsidRDefault="0003730C" w:rsidP="0003730C">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03730C">
              <w:rPr>
                <w:rFonts w:ascii="Times New Roman" w:eastAsia="Times New Roman" w:hAnsi="Times New Roman" w:cs="Times New Roman"/>
                <w:sz w:val="24"/>
                <w:szCs w:val="24"/>
                <w:lang w:val="uk-UA" w:eastAsia="ru-RU"/>
              </w:rPr>
              <w:t>розвиток малого та середнього підприємництва</w:t>
            </w:r>
            <w:r>
              <w:rPr>
                <w:rFonts w:ascii="Times New Roman" w:eastAsia="Times New Roman" w:hAnsi="Times New Roman" w:cs="Times New Roman"/>
                <w:sz w:val="24"/>
                <w:szCs w:val="24"/>
                <w:lang w:val="uk-UA" w:eastAsia="ru-RU"/>
              </w:rPr>
              <w:t xml:space="preserve"> під час воєнного стану</w:t>
            </w:r>
            <w:r w:rsidRPr="0003730C">
              <w:rPr>
                <w:rFonts w:ascii="Times New Roman" w:eastAsia="Times New Roman" w:hAnsi="Times New Roman" w:cs="Times New Roman"/>
                <w:sz w:val="24"/>
                <w:szCs w:val="24"/>
                <w:lang w:val="uk-UA" w:eastAsia="ru-RU"/>
              </w:rPr>
              <w:t>;</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lastRenderedPageBreak/>
              <w:t xml:space="preserve">- </w:t>
            </w:r>
            <w:r>
              <w:rPr>
                <w:rFonts w:ascii="Times New Roman" w:eastAsia="Times New Roman" w:hAnsi="Times New Roman" w:cs="Times New Roman"/>
                <w:sz w:val="24"/>
                <w:szCs w:val="24"/>
                <w:lang w:val="uk-UA" w:eastAsia="ru-RU"/>
              </w:rPr>
              <w:t>часткове</w:t>
            </w:r>
            <w:r w:rsidRPr="0003730C">
              <w:rPr>
                <w:rFonts w:ascii="Times New Roman" w:eastAsia="Times New Roman" w:hAnsi="Times New Roman" w:cs="Times New Roman"/>
                <w:sz w:val="24"/>
                <w:szCs w:val="24"/>
                <w:lang w:val="uk-UA" w:eastAsia="ru-RU"/>
              </w:rPr>
              <w:t xml:space="preserve"> відшкодування витрат на придбання приладів та обладнання з енергозбереження та енергозабезпечення </w:t>
            </w:r>
          </w:p>
        </w:tc>
      </w:tr>
    </w:tbl>
    <w:p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tbl>
      <w:tblPr>
        <w:tblStyle w:val="1"/>
        <w:tblW w:w="9922" w:type="dxa"/>
        <w:tblInd w:w="421" w:type="dxa"/>
        <w:tblLook w:val="01E0" w:firstRow="1" w:lastRow="1" w:firstColumn="1" w:lastColumn="1" w:noHBand="0" w:noVBand="0"/>
      </w:tblPr>
      <w:tblGrid>
        <w:gridCol w:w="1672"/>
        <w:gridCol w:w="2741"/>
        <w:gridCol w:w="2354"/>
        <w:gridCol w:w="3155"/>
      </w:tblGrid>
      <w:tr w:rsidR="0003730C" w:rsidRPr="0003730C" w:rsidTr="0003730C">
        <w:tc>
          <w:tcPr>
            <w:tcW w:w="1672"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Рейтинг </w:t>
            </w:r>
            <w:proofErr w:type="spellStart"/>
            <w:r w:rsidRPr="0003730C">
              <w:rPr>
                <w:rFonts w:ascii="Times New Roman" w:eastAsia="Times New Roman" w:hAnsi="Times New Roman" w:cs="Times New Roman"/>
                <w:sz w:val="24"/>
                <w:szCs w:val="24"/>
                <w:lang w:val="uk-UA" w:eastAsia="ru-RU"/>
              </w:rPr>
              <w:t>результа-тивності</w:t>
            </w:r>
            <w:proofErr w:type="spellEnd"/>
          </w:p>
        </w:tc>
        <w:tc>
          <w:tcPr>
            <w:tcW w:w="2741"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Вигоди (підсумок)</w:t>
            </w:r>
          </w:p>
        </w:tc>
        <w:tc>
          <w:tcPr>
            <w:tcW w:w="2354"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Витрати (підсумок)</w:t>
            </w:r>
          </w:p>
        </w:tc>
        <w:tc>
          <w:tcPr>
            <w:tcW w:w="3155"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Обґрунтування відповідного місця альтернативи у рейтингу</w:t>
            </w:r>
          </w:p>
        </w:tc>
      </w:tr>
      <w:tr w:rsidR="0003730C" w:rsidRPr="0003730C" w:rsidTr="0003730C">
        <w:tc>
          <w:tcPr>
            <w:tcW w:w="1672"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1</w:t>
            </w:r>
          </w:p>
        </w:tc>
        <w:tc>
          <w:tcPr>
            <w:tcW w:w="2741"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У разі залишення існуючої на даний момент ситуації без змін, вигоди для держави та громадян відсутні. </w:t>
            </w:r>
          </w:p>
        </w:tc>
        <w:tc>
          <w:tcPr>
            <w:tcW w:w="2354" w:type="dxa"/>
          </w:tcPr>
          <w:p w:rsidR="0003730C" w:rsidRPr="0003730C" w:rsidRDefault="0003730C" w:rsidP="00696147">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Відсутність</w:t>
            </w:r>
            <w:r w:rsidR="009D6C91">
              <w:rPr>
                <w:rFonts w:ascii="Times New Roman" w:eastAsia="Times New Roman" w:hAnsi="Times New Roman" w:cs="Times New Roman"/>
                <w:sz w:val="24"/>
                <w:szCs w:val="24"/>
                <w:lang w:val="uk-UA" w:eastAsia="ru-RU"/>
              </w:rPr>
              <w:t xml:space="preserve"> часткового</w:t>
            </w:r>
            <w:r w:rsidRPr="0003730C">
              <w:rPr>
                <w:rFonts w:ascii="Times New Roman" w:eastAsia="Times New Roman" w:hAnsi="Times New Roman" w:cs="Times New Roman"/>
                <w:sz w:val="24"/>
                <w:szCs w:val="24"/>
                <w:lang w:val="uk-UA" w:eastAsia="ru-RU"/>
              </w:rPr>
              <w:t xml:space="preserve"> </w:t>
            </w:r>
            <w:r w:rsidR="009D6C91" w:rsidRPr="009D6C91">
              <w:rPr>
                <w:rFonts w:ascii="Times New Roman" w:eastAsia="Times New Roman" w:hAnsi="Times New Roman" w:cs="Times New Roman"/>
                <w:sz w:val="24"/>
                <w:szCs w:val="24"/>
                <w:lang w:val="uk-UA" w:eastAsia="ru-RU"/>
              </w:rPr>
              <w:t xml:space="preserve">відшкодування витрат на придбання приладів та обладнання з енергозбереження та енергозабезпечення </w:t>
            </w:r>
            <w:r w:rsidR="009D6C91">
              <w:rPr>
                <w:rFonts w:ascii="Times New Roman" w:eastAsia="Times New Roman" w:hAnsi="Times New Roman" w:cs="Times New Roman"/>
                <w:sz w:val="24"/>
                <w:szCs w:val="24"/>
                <w:lang w:val="uk-UA" w:eastAsia="ru-RU"/>
              </w:rPr>
              <w:t>суб’єктам</w:t>
            </w:r>
            <w:r w:rsidRPr="0003730C">
              <w:rPr>
                <w:rFonts w:ascii="Times New Roman" w:eastAsia="Times New Roman" w:hAnsi="Times New Roman" w:cs="Times New Roman"/>
                <w:sz w:val="24"/>
                <w:szCs w:val="24"/>
                <w:lang w:val="uk-UA" w:eastAsia="ru-RU"/>
              </w:rPr>
              <w:t xml:space="preserve"> підприємницької діяльності, </w:t>
            </w:r>
            <w:r w:rsidR="009D6C91">
              <w:rPr>
                <w:rFonts w:ascii="Times New Roman" w:eastAsia="Times New Roman" w:hAnsi="Times New Roman" w:cs="Times New Roman"/>
                <w:sz w:val="24"/>
                <w:szCs w:val="24"/>
                <w:lang w:val="uk-UA" w:eastAsia="ru-RU"/>
              </w:rPr>
              <w:t>обмеження</w:t>
            </w:r>
            <w:r w:rsidRPr="0003730C">
              <w:rPr>
                <w:rFonts w:ascii="Times New Roman" w:eastAsia="Times New Roman" w:hAnsi="Times New Roman" w:cs="Times New Roman"/>
                <w:sz w:val="24"/>
                <w:szCs w:val="24"/>
                <w:lang w:val="uk-UA" w:eastAsia="ru-RU"/>
              </w:rPr>
              <w:t xml:space="preserve"> їх </w:t>
            </w:r>
            <w:r w:rsidR="009D6C91">
              <w:rPr>
                <w:rFonts w:ascii="Times New Roman" w:eastAsia="Times New Roman" w:hAnsi="Times New Roman" w:cs="Times New Roman"/>
                <w:sz w:val="24"/>
                <w:szCs w:val="24"/>
                <w:lang w:val="uk-UA" w:eastAsia="ru-RU"/>
              </w:rPr>
              <w:t xml:space="preserve">роботи, </w:t>
            </w:r>
            <w:r w:rsidRPr="0003730C">
              <w:rPr>
                <w:rFonts w:ascii="Times New Roman" w:eastAsia="Times New Roman" w:hAnsi="Times New Roman" w:cs="Times New Roman"/>
                <w:sz w:val="24"/>
                <w:szCs w:val="24"/>
                <w:lang w:val="uk-UA" w:eastAsia="ru-RU"/>
              </w:rPr>
              <w:t xml:space="preserve">відсутність </w:t>
            </w:r>
            <w:r w:rsidR="009D6C91" w:rsidRPr="009D6C91">
              <w:rPr>
                <w:rFonts w:ascii="Times New Roman" w:eastAsia="Times New Roman" w:hAnsi="Times New Roman" w:cs="Times New Roman"/>
                <w:sz w:val="24"/>
                <w:szCs w:val="24"/>
                <w:lang w:val="uk-UA" w:eastAsia="ru-RU"/>
              </w:rPr>
              <w:t>реалізації заходів з енергозбереження та енергозабезпечення</w:t>
            </w:r>
            <w:r w:rsidRPr="0003730C">
              <w:rPr>
                <w:rFonts w:ascii="Times New Roman" w:eastAsia="Times New Roman" w:hAnsi="Times New Roman" w:cs="Times New Roman"/>
                <w:sz w:val="24"/>
                <w:szCs w:val="24"/>
                <w:lang w:val="uk-UA" w:eastAsia="ru-RU"/>
              </w:rPr>
              <w:t xml:space="preserve">. Необхідність оплати повної вартості </w:t>
            </w:r>
            <w:r w:rsidR="009D6C91" w:rsidRPr="009D6C91">
              <w:rPr>
                <w:rFonts w:ascii="Times New Roman" w:eastAsia="Times New Roman" w:hAnsi="Times New Roman" w:cs="Times New Roman"/>
                <w:sz w:val="24"/>
                <w:szCs w:val="24"/>
                <w:lang w:val="uk-UA" w:eastAsia="ru-RU"/>
              </w:rPr>
              <w:t>приладів та обладнання з енергозбереження та енергозабезпечення</w:t>
            </w:r>
            <w:r w:rsidR="002F68BE">
              <w:rPr>
                <w:rFonts w:ascii="Times New Roman" w:eastAsia="Times New Roman" w:hAnsi="Times New Roman" w:cs="Times New Roman"/>
                <w:sz w:val="24"/>
                <w:szCs w:val="24"/>
                <w:lang w:val="uk-UA" w:eastAsia="ru-RU"/>
              </w:rPr>
              <w:t>.</w:t>
            </w:r>
          </w:p>
        </w:tc>
        <w:tc>
          <w:tcPr>
            <w:tcW w:w="3155" w:type="dxa"/>
          </w:tcPr>
          <w:p w:rsidR="0003730C" w:rsidRPr="0003730C" w:rsidRDefault="0003730C" w:rsidP="0003730C">
            <w:pPr>
              <w:widowControl w:val="0"/>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Не досягнуто цілі підготовки рішення. </w:t>
            </w:r>
          </w:p>
          <w:p w:rsidR="0003730C" w:rsidRPr="0003730C" w:rsidRDefault="0003730C" w:rsidP="0003730C">
            <w:pPr>
              <w:widowControl w:val="0"/>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Не виконуються вимоги Закону України «Про розвиток та державну  підтримку </w:t>
            </w:r>
          </w:p>
          <w:p w:rsidR="0003730C" w:rsidRPr="0003730C" w:rsidRDefault="0003730C" w:rsidP="0003730C">
            <w:pPr>
              <w:widowControl w:val="0"/>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малого і середнього підприємництва в Україні».</w:t>
            </w:r>
          </w:p>
          <w:p w:rsidR="0003730C" w:rsidRPr="0003730C" w:rsidRDefault="0003730C" w:rsidP="0003730C">
            <w:pPr>
              <w:widowControl w:val="0"/>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При прийнятті альтернативи проблема, яку пе</w:t>
            </w:r>
            <w:r w:rsidR="009D6C91">
              <w:rPr>
                <w:rFonts w:ascii="Times New Roman" w:eastAsia="Times New Roman" w:hAnsi="Times New Roman" w:cs="Times New Roman"/>
                <w:sz w:val="24"/>
                <w:szCs w:val="24"/>
                <w:lang w:val="uk-UA" w:eastAsia="ru-RU"/>
              </w:rPr>
              <w:t>редбачається розв’язати, залиши</w:t>
            </w:r>
            <w:r w:rsidRPr="0003730C">
              <w:rPr>
                <w:rFonts w:ascii="Times New Roman" w:eastAsia="Times New Roman" w:hAnsi="Times New Roman" w:cs="Times New Roman"/>
                <w:sz w:val="24"/>
                <w:szCs w:val="24"/>
                <w:lang w:val="uk-UA" w:eastAsia="ru-RU"/>
              </w:rPr>
              <w:t>ться</w:t>
            </w:r>
            <w:r w:rsidR="002F68BE">
              <w:rPr>
                <w:rFonts w:ascii="Times New Roman" w:eastAsia="Times New Roman" w:hAnsi="Times New Roman" w:cs="Times New Roman"/>
                <w:sz w:val="24"/>
                <w:szCs w:val="24"/>
                <w:lang w:val="uk-UA" w:eastAsia="ru-RU"/>
              </w:rPr>
              <w:t>.</w:t>
            </w:r>
            <w:r w:rsidRPr="0003730C">
              <w:rPr>
                <w:rFonts w:ascii="Times New Roman" w:eastAsia="Times New Roman" w:hAnsi="Times New Roman" w:cs="Times New Roman"/>
                <w:sz w:val="24"/>
                <w:szCs w:val="24"/>
                <w:lang w:val="uk-UA" w:eastAsia="ru-RU"/>
              </w:rPr>
              <w:t xml:space="preserve">    </w:t>
            </w:r>
          </w:p>
        </w:tc>
      </w:tr>
      <w:tr w:rsidR="0003730C" w:rsidRPr="0078364E" w:rsidTr="0003730C">
        <w:tc>
          <w:tcPr>
            <w:tcW w:w="1672"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2</w:t>
            </w:r>
          </w:p>
        </w:tc>
        <w:tc>
          <w:tcPr>
            <w:tcW w:w="2741" w:type="dxa"/>
          </w:tcPr>
          <w:p w:rsidR="0003730C" w:rsidRPr="0003730C" w:rsidRDefault="0003730C" w:rsidP="009D6C91">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Реалізація вимог Закону України «Про розвиток та державну підтримку малого і середнього підприємництва в Україні» створення умов для розвитку  підприємницької діяльності</w:t>
            </w:r>
            <w:r w:rsidR="009D6C91">
              <w:rPr>
                <w:rFonts w:ascii="Times New Roman" w:eastAsia="Times New Roman" w:hAnsi="Times New Roman" w:cs="Times New Roman"/>
                <w:sz w:val="24"/>
                <w:szCs w:val="24"/>
                <w:lang w:val="uk-UA" w:eastAsia="ru-RU"/>
              </w:rPr>
              <w:t xml:space="preserve"> на час дії воєнного стану,</w:t>
            </w:r>
            <w:r w:rsidRPr="0003730C">
              <w:rPr>
                <w:rFonts w:ascii="Times New Roman" w:eastAsia="Times New Roman" w:hAnsi="Times New Roman" w:cs="Times New Roman"/>
                <w:sz w:val="24"/>
                <w:szCs w:val="24"/>
                <w:lang w:val="uk-UA" w:eastAsia="ru-RU"/>
              </w:rPr>
              <w:t xml:space="preserve"> </w:t>
            </w:r>
            <w:r w:rsidR="009D6C91" w:rsidRPr="009D6C91">
              <w:rPr>
                <w:rFonts w:ascii="Times New Roman" w:eastAsia="Times New Roman" w:hAnsi="Times New Roman" w:cs="Times New Roman"/>
                <w:sz w:val="24"/>
                <w:szCs w:val="24"/>
                <w:lang w:val="uk-UA" w:eastAsia="ru-RU"/>
              </w:rPr>
              <w:t>часткового відшкодування витрат на придбання приладів та обладнання з енергозбереження та енергозабезпечення</w:t>
            </w:r>
            <w:r w:rsidR="009D6C91">
              <w:rPr>
                <w:rFonts w:ascii="Times New Roman" w:eastAsia="Times New Roman" w:hAnsi="Times New Roman" w:cs="Times New Roman"/>
                <w:sz w:val="24"/>
                <w:szCs w:val="24"/>
                <w:lang w:val="uk-UA" w:eastAsia="ru-RU"/>
              </w:rPr>
              <w:t>.</w:t>
            </w:r>
          </w:p>
        </w:tc>
        <w:tc>
          <w:tcPr>
            <w:tcW w:w="2354" w:type="dxa"/>
          </w:tcPr>
          <w:p w:rsidR="0003730C" w:rsidRPr="0003730C" w:rsidRDefault="00696147" w:rsidP="0003730C">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Кошти</w:t>
            </w:r>
            <w:r w:rsidRPr="00696147">
              <w:rPr>
                <w:rFonts w:ascii="Times New Roman" w:eastAsia="Times New Roman" w:hAnsi="Times New Roman" w:cs="Times New Roman"/>
                <w:sz w:val="24"/>
                <w:szCs w:val="24"/>
                <w:lang w:val="uk-UA" w:eastAsia="ru-RU"/>
              </w:rPr>
              <w:t xml:space="preserve"> Черкаської  міської територіальної громади </w:t>
            </w:r>
            <w:r w:rsidR="0003730C" w:rsidRPr="0003730C">
              <w:rPr>
                <w:rFonts w:ascii="Times New Roman" w:eastAsia="Times New Roman" w:hAnsi="Times New Roman" w:cs="Times New Roman"/>
                <w:sz w:val="24"/>
                <w:szCs w:val="24"/>
                <w:lang w:val="uk-UA" w:eastAsia="ru-RU"/>
              </w:rPr>
              <w:t>для надання часткової компенсації  відсоткових ставок за кредитами суб’єктам підприємницької діяльності для реалізації проектів зі створення нових робочих місць.</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Витрати ресурсів по-в’язані з:</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-підготовкою регуляторного акту та забезпеченням виконання його вимог;</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-проведенням процедур з </w:t>
            </w:r>
            <w:r w:rsidRPr="0003730C">
              <w:rPr>
                <w:rFonts w:ascii="Times New Roman" w:eastAsia="Times New Roman" w:hAnsi="Times New Roman" w:cs="Times New Roman"/>
                <w:sz w:val="24"/>
                <w:szCs w:val="24"/>
                <w:lang w:val="uk-UA" w:eastAsia="ru-RU"/>
              </w:rPr>
              <w:lastRenderedPageBreak/>
              <w:t>відстеження результативності його дії.</w:t>
            </w:r>
          </w:p>
        </w:tc>
        <w:tc>
          <w:tcPr>
            <w:tcW w:w="3155" w:type="dxa"/>
          </w:tcPr>
          <w:p w:rsidR="0003730C" w:rsidRPr="0003730C" w:rsidRDefault="002F68BE" w:rsidP="0003730C">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У</w:t>
            </w:r>
            <w:r w:rsidR="0003730C" w:rsidRPr="0003730C">
              <w:rPr>
                <w:rFonts w:ascii="Times New Roman" w:eastAsia="Times New Roman" w:hAnsi="Times New Roman" w:cs="Times New Roman"/>
                <w:sz w:val="24"/>
                <w:szCs w:val="24"/>
                <w:lang w:val="uk-UA" w:eastAsia="ru-RU"/>
              </w:rPr>
              <w:t xml:space="preserve"> разі прийняття проекту акту, задекларовані ним цілі будуть досягнуті повною мірою, що майже  повністю забезпечить потребу у вирішенні проблеми та зникне її неврегульованість</w:t>
            </w:r>
            <w:r>
              <w:rPr>
                <w:rFonts w:ascii="Times New Roman" w:eastAsia="Times New Roman" w:hAnsi="Times New Roman" w:cs="Times New Roman"/>
                <w:sz w:val="24"/>
                <w:szCs w:val="24"/>
                <w:lang w:val="uk-UA" w:eastAsia="ru-RU"/>
              </w:rPr>
              <w:t>.</w:t>
            </w:r>
            <w:r w:rsidR="0003730C" w:rsidRPr="0003730C">
              <w:rPr>
                <w:rFonts w:ascii="Times New Roman" w:eastAsia="Times New Roman" w:hAnsi="Times New Roman" w:cs="Times New Roman"/>
                <w:sz w:val="24"/>
                <w:szCs w:val="24"/>
                <w:lang w:val="uk-UA" w:eastAsia="ru-RU"/>
              </w:rPr>
              <w:t xml:space="preserve"> </w:t>
            </w:r>
          </w:p>
        </w:tc>
      </w:tr>
    </w:tbl>
    <w:p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tbl>
      <w:tblPr>
        <w:tblStyle w:val="1"/>
        <w:tblW w:w="9922" w:type="dxa"/>
        <w:tblInd w:w="421" w:type="dxa"/>
        <w:tblLook w:val="01E0" w:firstRow="1" w:lastRow="1" w:firstColumn="1" w:lastColumn="1" w:noHBand="0" w:noVBand="0"/>
      </w:tblPr>
      <w:tblGrid>
        <w:gridCol w:w="1672"/>
        <w:gridCol w:w="3987"/>
        <w:gridCol w:w="4263"/>
      </w:tblGrid>
      <w:tr w:rsidR="0003730C" w:rsidRPr="0003730C" w:rsidTr="00DF3C69">
        <w:tc>
          <w:tcPr>
            <w:tcW w:w="1672"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Рейтинг </w:t>
            </w:r>
          </w:p>
        </w:tc>
        <w:tc>
          <w:tcPr>
            <w:tcW w:w="3987"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Аргументи щодо переваги обраної альтернативи/ причини відмови від альтернативи</w:t>
            </w:r>
          </w:p>
        </w:tc>
        <w:tc>
          <w:tcPr>
            <w:tcW w:w="4263"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Оцінка ризику зовнішніх чинників на дію запропонованого регуляторного акту</w:t>
            </w:r>
          </w:p>
        </w:tc>
      </w:tr>
      <w:tr w:rsidR="0003730C" w:rsidRPr="0003730C" w:rsidTr="00DF3C69">
        <w:tc>
          <w:tcPr>
            <w:tcW w:w="1672" w:type="dxa"/>
          </w:tcPr>
          <w:p w:rsidR="0003730C" w:rsidRPr="0003730C" w:rsidRDefault="0003730C" w:rsidP="0003730C">
            <w:pPr>
              <w:ind w:right="-108"/>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1</w:t>
            </w:r>
          </w:p>
        </w:tc>
        <w:tc>
          <w:tcPr>
            <w:tcW w:w="3987" w:type="dxa"/>
          </w:tcPr>
          <w:p w:rsidR="0003730C" w:rsidRPr="0003730C" w:rsidRDefault="0003730C" w:rsidP="00696147">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Часткове </w:t>
            </w:r>
            <w:r w:rsidR="00696147" w:rsidRPr="00696147">
              <w:rPr>
                <w:rFonts w:ascii="Times New Roman" w:eastAsia="Times New Roman" w:hAnsi="Times New Roman" w:cs="Times New Roman"/>
                <w:sz w:val="24"/>
                <w:szCs w:val="24"/>
                <w:lang w:val="uk-UA" w:eastAsia="ru-RU"/>
              </w:rPr>
              <w:t xml:space="preserve"> відшкодування витрат на придбання приладів та обладнання з енергозбереження та енергозабезпечення суб’єктам підприємницької діяльності</w:t>
            </w:r>
            <w:r w:rsidRPr="0003730C">
              <w:rPr>
                <w:rFonts w:ascii="Times New Roman" w:eastAsia="Times New Roman" w:hAnsi="Times New Roman" w:cs="Times New Roman"/>
                <w:sz w:val="24"/>
                <w:szCs w:val="24"/>
                <w:lang w:val="uk-UA" w:eastAsia="ru-RU"/>
              </w:rPr>
              <w:t xml:space="preserve">  здійснюватися не буде</w:t>
            </w:r>
          </w:p>
        </w:tc>
        <w:tc>
          <w:tcPr>
            <w:tcW w:w="4263" w:type="dxa"/>
          </w:tcPr>
          <w:p w:rsidR="0003730C" w:rsidRPr="0003730C" w:rsidRDefault="0003730C" w:rsidP="0003730C">
            <w:pPr>
              <w:widowControl w:val="0"/>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Х</w:t>
            </w:r>
          </w:p>
        </w:tc>
      </w:tr>
      <w:tr w:rsidR="0003730C" w:rsidRPr="0078364E" w:rsidTr="00DF3C69">
        <w:tc>
          <w:tcPr>
            <w:tcW w:w="1672" w:type="dxa"/>
          </w:tcPr>
          <w:p w:rsidR="0003730C" w:rsidRPr="0003730C" w:rsidRDefault="0003730C" w:rsidP="0003730C">
            <w:pPr>
              <w:ind w:right="-108"/>
              <w:rPr>
                <w:rFonts w:ascii="Times New Roman" w:eastAsia="Times New Roman" w:hAnsi="Times New Roman" w:cs="Times New Roman"/>
                <w:sz w:val="24"/>
                <w:szCs w:val="24"/>
                <w:lang w:eastAsia="ru-RU"/>
              </w:rPr>
            </w:pPr>
            <w:r w:rsidRPr="0003730C">
              <w:rPr>
                <w:rFonts w:ascii="Times New Roman" w:eastAsia="Times New Roman" w:hAnsi="Times New Roman" w:cs="Times New Roman"/>
                <w:sz w:val="24"/>
                <w:szCs w:val="24"/>
                <w:lang w:val="uk-UA" w:eastAsia="ru-RU"/>
              </w:rPr>
              <w:t>Альтернатива 2</w:t>
            </w:r>
          </w:p>
        </w:tc>
        <w:tc>
          <w:tcPr>
            <w:tcW w:w="3987"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Встановлені цілі, а саме: </w:t>
            </w:r>
            <w:r w:rsidR="00696147" w:rsidRPr="00696147">
              <w:rPr>
                <w:rFonts w:ascii="Times New Roman" w:eastAsia="Times New Roman" w:hAnsi="Times New Roman" w:cs="Times New Roman"/>
                <w:sz w:val="24"/>
                <w:szCs w:val="24"/>
                <w:lang w:val="uk-UA" w:eastAsia="ru-RU"/>
              </w:rPr>
              <w:t xml:space="preserve">відшкодування витрат на придбання приладів та обладнання з енергозбереження та енергозабезпечення суб’єктам підприємницької діяльності  </w:t>
            </w:r>
            <w:r w:rsidRPr="0003730C">
              <w:rPr>
                <w:rFonts w:ascii="Times New Roman" w:eastAsia="Times New Roman" w:hAnsi="Times New Roman" w:cs="Times New Roman"/>
                <w:sz w:val="24"/>
                <w:szCs w:val="24"/>
                <w:lang w:val="uk-UA" w:eastAsia="ru-RU"/>
              </w:rPr>
              <w:t xml:space="preserve">створить умови для підтримки підприємництва міста Черкаси у </w:t>
            </w:r>
            <w:r w:rsidR="00696147">
              <w:rPr>
                <w:rFonts w:ascii="Times New Roman" w:eastAsia="Times New Roman" w:hAnsi="Times New Roman" w:cs="Times New Roman"/>
                <w:sz w:val="24"/>
                <w:szCs w:val="24"/>
                <w:lang w:val="uk-UA" w:eastAsia="ru-RU"/>
              </w:rPr>
              <w:t>період дії воєнного стану.</w:t>
            </w:r>
          </w:p>
          <w:p w:rsidR="0003730C" w:rsidRPr="0003730C" w:rsidRDefault="0003730C" w:rsidP="0003730C">
            <w:pPr>
              <w:keepNext/>
              <w:jc w:val="both"/>
              <w:outlineLvl w:val="0"/>
              <w:rPr>
                <w:rFonts w:ascii="Times New Roman" w:eastAsia="Times New Roman" w:hAnsi="Times New Roman" w:cs="Times New Roman"/>
                <w:bCs/>
                <w:kern w:val="32"/>
                <w:sz w:val="24"/>
                <w:szCs w:val="24"/>
                <w:lang w:val="uk-UA" w:eastAsia="x-none"/>
              </w:rPr>
            </w:pPr>
            <w:r w:rsidRPr="0003730C">
              <w:rPr>
                <w:rFonts w:ascii="Times New Roman" w:eastAsia="Times New Roman" w:hAnsi="Times New Roman" w:cs="Times New Roman"/>
                <w:bCs/>
                <w:kern w:val="32"/>
                <w:sz w:val="24"/>
                <w:szCs w:val="24"/>
                <w:lang w:val="uk-UA" w:eastAsia="x-none"/>
              </w:rPr>
              <w:t>Зростає довіра бізнесу до влади.</w:t>
            </w:r>
          </w:p>
        </w:tc>
        <w:tc>
          <w:tcPr>
            <w:tcW w:w="4263" w:type="dxa"/>
          </w:tcPr>
          <w:p w:rsidR="0003730C" w:rsidRPr="0003730C" w:rsidRDefault="0003730C" w:rsidP="00696147">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Ризики наявні. </w:t>
            </w:r>
            <w:r w:rsidR="00696147">
              <w:rPr>
                <w:rFonts w:ascii="Times New Roman" w:eastAsia="Times New Roman" w:hAnsi="Times New Roman" w:cs="Times New Roman"/>
                <w:sz w:val="24"/>
                <w:szCs w:val="24"/>
                <w:lang w:val="uk-UA" w:eastAsia="ru-RU"/>
              </w:rPr>
              <w:t>Надання</w:t>
            </w:r>
            <w:r w:rsidR="00696147" w:rsidRPr="00696147">
              <w:rPr>
                <w:lang w:val="uk-UA"/>
              </w:rPr>
              <w:t xml:space="preserve"> </w:t>
            </w:r>
            <w:r w:rsidR="00696147" w:rsidRPr="00696147">
              <w:rPr>
                <w:rFonts w:ascii="Times New Roman" w:eastAsia="Times New Roman" w:hAnsi="Times New Roman" w:cs="Times New Roman"/>
                <w:sz w:val="24"/>
                <w:szCs w:val="24"/>
                <w:lang w:val="uk-UA" w:eastAsia="ru-RU"/>
              </w:rPr>
              <w:t>суб’єкта</w:t>
            </w:r>
            <w:r w:rsidR="00696147">
              <w:rPr>
                <w:rFonts w:ascii="Times New Roman" w:eastAsia="Times New Roman" w:hAnsi="Times New Roman" w:cs="Times New Roman"/>
                <w:sz w:val="24"/>
                <w:szCs w:val="24"/>
                <w:lang w:val="uk-UA" w:eastAsia="ru-RU"/>
              </w:rPr>
              <w:t>ми</w:t>
            </w:r>
            <w:r w:rsidR="00696147" w:rsidRPr="00696147">
              <w:rPr>
                <w:rFonts w:ascii="Times New Roman" w:eastAsia="Times New Roman" w:hAnsi="Times New Roman" w:cs="Times New Roman"/>
                <w:sz w:val="24"/>
                <w:szCs w:val="24"/>
                <w:lang w:val="uk-UA" w:eastAsia="ru-RU"/>
              </w:rPr>
              <w:t xml:space="preserve"> господарювання</w:t>
            </w:r>
            <w:r w:rsidR="00696147">
              <w:rPr>
                <w:rFonts w:ascii="Times New Roman" w:eastAsia="Times New Roman" w:hAnsi="Times New Roman" w:cs="Times New Roman"/>
                <w:sz w:val="24"/>
                <w:szCs w:val="24"/>
                <w:lang w:val="uk-UA" w:eastAsia="ru-RU"/>
              </w:rPr>
              <w:t xml:space="preserve"> недостовірної інформації.</w:t>
            </w:r>
            <w:r w:rsidR="00696147" w:rsidRPr="00696147">
              <w:rPr>
                <w:rFonts w:ascii="Times New Roman" w:eastAsia="Times New Roman" w:hAnsi="Times New Roman" w:cs="Times New Roman"/>
                <w:sz w:val="24"/>
                <w:szCs w:val="24"/>
                <w:lang w:val="uk-UA" w:eastAsia="ru-RU"/>
              </w:rPr>
              <w:t xml:space="preserve"> </w:t>
            </w:r>
            <w:r w:rsidR="00696147">
              <w:rPr>
                <w:rFonts w:ascii="Times New Roman" w:eastAsia="Times New Roman" w:hAnsi="Times New Roman" w:cs="Times New Roman"/>
                <w:sz w:val="24"/>
                <w:szCs w:val="24"/>
                <w:lang w:val="uk-UA" w:eastAsia="ru-RU"/>
              </w:rPr>
              <w:t>Ч</w:t>
            </w:r>
            <w:r w:rsidR="00696147" w:rsidRPr="00696147">
              <w:rPr>
                <w:rFonts w:ascii="Times New Roman" w:eastAsia="Times New Roman" w:hAnsi="Times New Roman" w:cs="Times New Roman"/>
                <w:sz w:val="24"/>
                <w:szCs w:val="24"/>
                <w:lang w:val="uk-UA" w:eastAsia="ru-RU"/>
              </w:rPr>
              <w:t>асткове відшкодування підлягає поверненню до бюджету Черкаської міської територіальної громади.</w:t>
            </w:r>
          </w:p>
        </w:tc>
      </w:tr>
    </w:tbl>
    <w:p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p w:rsidR="0003730C" w:rsidRPr="0003730C" w:rsidRDefault="0003730C" w:rsidP="002F68BE">
      <w:pPr>
        <w:spacing w:after="0" w:line="240" w:lineRule="auto"/>
        <w:jc w:val="center"/>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en-US" w:eastAsia="ru-RU"/>
        </w:rPr>
        <w:t>V</w:t>
      </w:r>
      <w:r w:rsidRPr="0003730C">
        <w:rPr>
          <w:rFonts w:ascii="Times New Roman" w:eastAsia="Times New Roman" w:hAnsi="Times New Roman" w:cs="Times New Roman"/>
          <w:b/>
          <w:sz w:val="24"/>
          <w:szCs w:val="24"/>
          <w:lang w:val="uk-UA" w:eastAsia="ru-RU"/>
        </w:rPr>
        <w:t>. Механізми та заходи, які забезпечать розв’язання визначеної проблеми</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Дія запропонованого проекту регуляторного акту поширюється на всіх суб’єктів підприємницької діяльності на території міста. </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Цей проект регуляторного акту визначає:</w:t>
      </w:r>
    </w:p>
    <w:p w:rsidR="00FA3F6F"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загальні вимоги та механізм надання фінансової підтримки суб'єктам господарювання шляхом часткового </w:t>
      </w:r>
      <w:r w:rsidR="00FA3F6F" w:rsidRPr="00FA3F6F">
        <w:rPr>
          <w:rFonts w:ascii="Times New Roman" w:eastAsia="Times New Roman" w:hAnsi="Times New Roman" w:cs="Times New Roman"/>
          <w:sz w:val="24"/>
          <w:szCs w:val="24"/>
          <w:lang w:val="uk-UA" w:eastAsia="ru-RU"/>
        </w:rPr>
        <w:t>відшкодування витрат на придбання приладів та обладнання з енергозбереження та енергозабезпечення за рахунок коштів Черкаської  міської територіальної громади</w:t>
      </w:r>
      <w:r w:rsidR="00FA3F6F">
        <w:rPr>
          <w:rFonts w:ascii="Times New Roman" w:eastAsia="Times New Roman" w:hAnsi="Times New Roman" w:cs="Times New Roman"/>
          <w:sz w:val="24"/>
          <w:szCs w:val="24"/>
          <w:lang w:val="uk-UA" w:eastAsia="ru-RU"/>
        </w:rPr>
        <w:t>;</w:t>
      </w:r>
    </w:p>
    <w:p w:rsidR="00FA3F6F"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процедура </w:t>
      </w:r>
      <w:r w:rsidR="00FA3F6F">
        <w:rPr>
          <w:rFonts w:ascii="Times New Roman" w:eastAsia="Times New Roman" w:hAnsi="Times New Roman" w:cs="Times New Roman"/>
          <w:sz w:val="24"/>
          <w:szCs w:val="24"/>
          <w:lang w:val="uk-UA" w:eastAsia="ru-RU"/>
        </w:rPr>
        <w:t>формування р</w:t>
      </w:r>
      <w:r w:rsidR="00FA3F6F" w:rsidRPr="00FA3F6F">
        <w:rPr>
          <w:rFonts w:ascii="Times New Roman" w:eastAsia="Times New Roman" w:hAnsi="Times New Roman" w:cs="Times New Roman"/>
          <w:sz w:val="24"/>
          <w:szCs w:val="24"/>
          <w:lang w:val="uk-UA" w:eastAsia="ru-RU"/>
        </w:rPr>
        <w:t>еєстр</w:t>
      </w:r>
      <w:r w:rsidR="00FA3F6F">
        <w:rPr>
          <w:rFonts w:ascii="Times New Roman" w:eastAsia="Times New Roman" w:hAnsi="Times New Roman" w:cs="Times New Roman"/>
          <w:sz w:val="24"/>
          <w:szCs w:val="24"/>
          <w:lang w:val="uk-UA" w:eastAsia="ru-RU"/>
        </w:rPr>
        <w:t>у</w:t>
      </w:r>
      <w:r w:rsidR="00FA3F6F" w:rsidRPr="00FA3F6F">
        <w:rPr>
          <w:rFonts w:ascii="Times New Roman" w:eastAsia="Times New Roman" w:hAnsi="Times New Roman" w:cs="Times New Roman"/>
          <w:sz w:val="24"/>
          <w:szCs w:val="24"/>
          <w:lang w:val="uk-UA" w:eastAsia="ru-RU"/>
        </w:rPr>
        <w:t xml:space="preserve"> суб’єктів підприємницької діяльності, яким надається часткове відшкодування витрат на придбання приладів та обладнання з енергозбереження та енергозабезпечення</w:t>
      </w:r>
      <w:r w:rsidR="00FA3F6F">
        <w:rPr>
          <w:rFonts w:ascii="Times New Roman" w:eastAsia="Times New Roman" w:hAnsi="Times New Roman" w:cs="Times New Roman"/>
          <w:sz w:val="24"/>
          <w:szCs w:val="24"/>
          <w:lang w:val="uk-UA" w:eastAsia="ru-RU"/>
        </w:rPr>
        <w:t>;</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w:t>
      </w:r>
      <w:r w:rsidR="00FA3F6F" w:rsidRPr="00DF3C69">
        <w:rPr>
          <w:lang w:val="uk-UA"/>
        </w:rPr>
        <w:t xml:space="preserve"> </w:t>
      </w:r>
      <w:r w:rsidR="00DF3C69">
        <w:rPr>
          <w:rFonts w:ascii="Times New Roman" w:eastAsia="Times New Roman" w:hAnsi="Times New Roman" w:cs="Times New Roman"/>
          <w:sz w:val="24"/>
          <w:szCs w:val="24"/>
          <w:lang w:val="uk-UA" w:eastAsia="ru-RU"/>
        </w:rPr>
        <w:t>здійснення контролю</w:t>
      </w:r>
      <w:r w:rsidR="00FA3F6F" w:rsidRPr="00FA3F6F">
        <w:rPr>
          <w:rFonts w:ascii="Times New Roman" w:eastAsia="Times New Roman" w:hAnsi="Times New Roman" w:cs="Times New Roman"/>
          <w:sz w:val="24"/>
          <w:szCs w:val="24"/>
          <w:lang w:val="uk-UA" w:eastAsia="ru-RU"/>
        </w:rPr>
        <w:t xml:space="preserve"> за наявним фінансовим ресурсом  та протягом бюджетного року</w:t>
      </w:r>
      <w:r w:rsidR="00DF3C69" w:rsidRPr="00DF3C69">
        <w:rPr>
          <w:lang w:val="uk-UA"/>
        </w:rPr>
        <w:t xml:space="preserve"> </w:t>
      </w:r>
      <w:r w:rsidR="00DF3C69">
        <w:rPr>
          <w:rFonts w:ascii="Times New Roman" w:eastAsia="Times New Roman" w:hAnsi="Times New Roman" w:cs="Times New Roman"/>
          <w:sz w:val="24"/>
          <w:szCs w:val="24"/>
          <w:lang w:val="uk-UA" w:eastAsia="ru-RU"/>
        </w:rPr>
        <w:t>здійснюється</w:t>
      </w:r>
      <w:r w:rsidR="00DF3C69" w:rsidRPr="00DF3C69">
        <w:rPr>
          <w:rFonts w:ascii="Times New Roman" w:eastAsia="Times New Roman" w:hAnsi="Times New Roman" w:cs="Times New Roman"/>
          <w:sz w:val="24"/>
          <w:szCs w:val="24"/>
          <w:lang w:val="uk-UA" w:eastAsia="ru-RU"/>
        </w:rPr>
        <w:t xml:space="preserve"> перерахування відповідних сум коштів на розрахункові рахунки суб’єктів господарювання, згідно з Реєстром</w:t>
      </w:r>
      <w:r w:rsidRPr="0003730C">
        <w:rPr>
          <w:rFonts w:ascii="Times New Roman" w:eastAsia="Times New Roman" w:hAnsi="Times New Roman" w:cs="Times New Roman"/>
          <w:sz w:val="24"/>
          <w:szCs w:val="24"/>
          <w:lang w:val="uk-UA" w:eastAsia="ru-RU"/>
        </w:rPr>
        <w:t>.</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При ухваленні запропонованого регуляторного акту буде надано відшкодування з міського бюджету </w:t>
      </w:r>
      <w:r w:rsidR="00DF3C69" w:rsidRPr="00DF3C69">
        <w:rPr>
          <w:rFonts w:ascii="Times New Roman" w:eastAsia="Times New Roman" w:hAnsi="Times New Roman" w:cs="Times New Roman"/>
          <w:sz w:val="24"/>
          <w:szCs w:val="24"/>
          <w:lang w:val="uk-UA" w:eastAsia="ru-RU"/>
        </w:rPr>
        <w:t>витрат на придбання приладів та обладнання з енергозбереження та енергозабезпечення</w:t>
      </w:r>
      <w:r w:rsidRPr="0003730C">
        <w:rPr>
          <w:rFonts w:ascii="Times New Roman" w:eastAsia="Times New Roman" w:hAnsi="Times New Roman" w:cs="Times New Roman"/>
          <w:sz w:val="24"/>
          <w:szCs w:val="24"/>
          <w:lang w:val="uk-UA" w:eastAsia="ru-RU"/>
        </w:rPr>
        <w:t>.</w:t>
      </w:r>
    </w:p>
    <w:p w:rsidR="0003730C" w:rsidRPr="0003730C" w:rsidRDefault="0003730C" w:rsidP="000F7D2A">
      <w:pPr>
        <w:spacing w:after="0" w:line="240" w:lineRule="auto"/>
        <w:ind w:left="567" w:firstLine="851"/>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uk-UA" w:eastAsia="ru-RU"/>
        </w:rPr>
        <w:t xml:space="preserve"> VI. 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У разі прийняття регуляторного акту буде запроваджено механізм використання коштів міського бюджету, що виділяються на здійснення часткового відшкодування відсоткових ставок за кредитами, залученими суб’єктами підприємницької діяльності.</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Розрахунок витрат приводиться нижче у розділі М-тест. </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w:t>
      </w:r>
    </w:p>
    <w:p w:rsidR="0003730C" w:rsidRPr="002F68BE" w:rsidRDefault="0003730C" w:rsidP="002F68BE">
      <w:pPr>
        <w:spacing w:after="0" w:line="240" w:lineRule="auto"/>
        <w:ind w:left="567" w:firstLine="851"/>
        <w:jc w:val="both"/>
        <w:rPr>
          <w:rFonts w:ascii="Times New Roman" w:eastAsia="Times New Roman" w:hAnsi="Times New Roman" w:cs="Times New Roman"/>
          <w:b/>
          <w:snapToGrid w:val="0"/>
          <w:sz w:val="24"/>
          <w:szCs w:val="24"/>
          <w:lang w:val="uk-UA" w:eastAsia="ru-RU"/>
        </w:rPr>
      </w:pPr>
      <w:r w:rsidRPr="0003730C">
        <w:rPr>
          <w:rFonts w:ascii="Times New Roman" w:eastAsia="Times New Roman" w:hAnsi="Times New Roman" w:cs="Times New Roman"/>
          <w:b/>
          <w:snapToGrid w:val="0"/>
          <w:sz w:val="24"/>
          <w:szCs w:val="24"/>
          <w:lang w:val="uk-UA" w:eastAsia="ru-RU"/>
        </w:rPr>
        <w:t xml:space="preserve">     </w:t>
      </w:r>
      <w:r w:rsidRPr="0003730C">
        <w:rPr>
          <w:rFonts w:ascii="Times New Roman" w:eastAsia="Times New Roman" w:hAnsi="Times New Roman" w:cs="Times New Roman"/>
          <w:b/>
          <w:snapToGrid w:val="0"/>
          <w:sz w:val="24"/>
          <w:szCs w:val="24"/>
          <w:lang w:val="en-US" w:eastAsia="ru-RU"/>
        </w:rPr>
        <w:t>VII</w:t>
      </w:r>
      <w:r w:rsidRPr="0003730C">
        <w:rPr>
          <w:rFonts w:ascii="Times New Roman" w:eastAsia="Times New Roman" w:hAnsi="Times New Roman" w:cs="Times New Roman"/>
          <w:b/>
          <w:snapToGrid w:val="0"/>
          <w:sz w:val="24"/>
          <w:szCs w:val="24"/>
          <w:lang w:val="uk-UA" w:eastAsia="ru-RU"/>
        </w:rPr>
        <w:t xml:space="preserve">. Обґрунтування запропонованого строку дії регуляторного акту: </w:t>
      </w:r>
    </w:p>
    <w:p w:rsidR="0003730C" w:rsidRPr="0003730C" w:rsidRDefault="0003730C" w:rsidP="000F7D2A">
      <w:pPr>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z w:val="24"/>
          <w:szCs w:val="24"/>
          <w:lang w:val="uk-UA" w:eastAsia="ru-RU"/>
        </w:rPr>
        <w:t xml:space="preserve">     Строк дії цього регуляторного акту встановлюється </w:t>
      </w:r>
      <w:r w:rsidR="000F7D2A" w:rsidRPr="000F7D2A">
        <w:rPr>
          <w:rFonts w:ascii="Times New Roman" w:eastAsia="Times New Roman" w:hAnsi="Times New Roman" w:cs="Times New Roman"/>
          <w:sz w:val="24"/>
          <w:szCs w:val="24"/>
          <w:lang w:val="uk-UA" w:eastAsia="ru-RU"/>
        </w:rPr>
        <w:t>до закінчення воєнного стану в Україні.</w:t>
      </w:r>
    </w:p>
    <w:p w:rsidR="0003730C" w:rsidRPr="0003730C" w:rsidRDefault="0003730C" w:rsidP="000F7D2A">
      <w:pPr>
        <w:spacing w:after="0" w:line="240" w:lineRule="auto"/>
        <w:ind w:left="567" w:firstLine="851"/>
        <w:jc w:val="both"/>
        <w:rPr>
          <w:rFonts w:ascii="Times New Roman" w:eastAsia="Times New Roman" w:hAnsi="Times New Roman" w:cs="Times New Roman"/>
          <w:snapToGrid w:val="0"/>
          <w:sz w:val="24"/>
          <w:szCs w:val="24"/>
          <w:lang w:val="uk-UA" w:eastAsia="ru-RU"/>
        </w:rPr>
      </w:pPr>
    </w:p>
    <w:p w:rsidR="0003730C" w:rsidRPr="0003730C" w:rsidRDefault="0003730C" w:rsidP="000F7D2A">
      <w:pPr>
        <w:spacing w:after="0" w:line="240" w:lineRule="auto"/>
        <w:ind w:left="567" w:firstLine="851"/>
        <w:jc w:val="both"/>
        <w:rPr>
          <w:rFonts w:ascii="Times New Roman" w:eastAsia="Times New Roman" w:hAnsi="Times New Roman" w:cs="Times New Roman"/>
          <w:b/>
          <w:snapToGrid w:val="0"/>
          <w:sz w:val="24"/>
          <w:szCs w:val="24"/>
          <w:lang w:val="uk-UA" w:eastAsia="ru-RU"/>
        </w:rPr>
      </w:pPr>
      <w:r w:rsidRPr="0003730C">
        <w:rPr>
          <w:rFonts w:ascii="Times New Roman" w:eastAsia="Times New Roman" w:hAnsi="Times New Roman" w:cs="Times New Roman"/>
          <w:b/>
          <w:snapToGrid w:val="0"/>
          <w:sz w:val="24"/>
          <w:szCs w:val="24"/>
          <w:lang w:val="uk-UA" w:eastAsia="ru-RU"/>
        </w:rPr>
        <w:t xml:space="preserve">    </w:t>
      </w:r>
      <w:r w:rsidRPr="0003730C">
        <w:rPr>
          <w:rFonts w:ascii="Times New Roman" w:eastAsia="Times New Roman" w:hAnsi="Times New Roman" w:cs="Times New Roman"/>
          <w:b/>
          <w:snapToGrid w:val="0"/>
          <w:sz w:val="24"/>
          <w:szCs w:val="24"/>
          <w:lang w:val="en-US" w:eastAsia="ru-RU"/>
        </w:rPr>
        <w:t>VIII</w:t>
      </w:r>
      <w:r w:rsidRPr="0003730C">
        <w:rPr>
          <w:rFonts w:ascii="Times New Roman" w:eastAsia="Times New Roman" w:hAnsi="Times New Roman" w:cs="Times New Roman"/>
          <w:b/>
          <w:snapToGrid w:val="0"/>
          <w:sz w:val="24"/>
          <w:szCs w:val="24"/>
          <w:lang w:val="uk-UA" w:eastAsia="ru-RU"/>
        </w:rPr>
        <w:t xml:space="preserve">. Визначення показників результативності дії регуляторного акту </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При відстеженні результативності регуляторного акту будуть використовуватися наступні показники:</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кількість суб'єктів підприємництва, на яких поширюються дія акту;</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кількість суб’єктів підприємництва, що отримали фінансову підтримку;</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обсяг надходжень до місцевого бюджету від сплати податків, зборів (обов'язкових платежів) від суб’єктів підприємницької діяльності;</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розмір коштів і час, що витрачатимуться суб'єктами господарювання, пов'язаними з виконанням вимог акту;</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sz w:val="24"/>
          <w:szCs w:val="24"/>
          <w:lang w:val="uk-UA" w:eastAsia="ru-RU"/>
        </w:rPr>
        <w:t>рівень поінформованості суб’єктів підприємницької діяльності щодо основних положень регуляторного акту.</w:t>
      </w:r>
      <w:r w:rsidRPr="0003730C">
        <w:rPr>
          <w:rFonts w:ascii="Times New Roman" w:eastAsia="Times New Roman" w:hAnsi="Times New Roman" w:cs="Times New Roman"/>
          <w:b/>
          <w:sz w:val="24"/>
          <w:szCs w:val="24"/>
          <w:lang w:val="uk-UA" w:eastAsia="ru-RU"/>
        </w:rPr>
        <w:t xml:space="preserve">    </w:t>
      </w:r>
    </w:p>
    <w:p w:rsidR="0003730C" w:rsidRPr="0003730C" w:rsidRDefault="0003730C" w:rsidP="000F7D2A">
      <w:pPr>
        <w:spacing w:after="0" w:line="240" w:lineRule="auto"/>
        <w:ind w:left="567" w:firstLine="851"/>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en-US" w:eastAsia="ru-RU"/>
        </w:rPr>
        <w:t>IX</w:t>
      </w:r>
      <w:r w:rsidRPr="0003730C">
        <w:rPr>
          <w:rFonts w:ascii="Times New Roman" w:eastAsia="Times New Roman" w:hAnsi="Times New Roman" w:cs="Times New Roman"/>
          <w:b/>
          <w:sz w:val="24"/>
          <w:szCs w:val="24"/>
          <w:lang w:val="uk-UA" w:eastAsia="ru-RU"/>
        </w:rPr>
        <w:t>. Визначення заходів, за допомогою яких здійснюватиметься відстеження результативності дії регуляторного акту</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Відносно цього регуляторного акту повинно послідовно здійснюватися базове, повторне та періодичне відстеження його результативності.</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Базове відстеження результативності регуляторного акту буд</w:t>
      </w:r>
      <w:r w:rsidR="000F7D2A">
        <w:rPr>
          <w:rFonts w:ascii="Times New Roman" w:eastAsia="Times New Roman" w:hAnsi="Times New Roman" w:cs="Times New Roman"/>
          <w:sz w:val="24"/>
          <w:szCs w:val="24"/>
          <w:lang w:val="uk-UA" w:eastAsia="ru-RU"/>
        </w:rPr>
        <w:t xml:space="preserve">е здійснюватися до дня </w:t>
      </w:r>
      <w:r w:rsidR="005706AC">
        <w:rPr>
          <w:rFonts w:ascii="Times New Roman" w:eastAsia="Times New Roman" w:hAnsi="Times New Roman" w:cs="Times New Roman"/>
          <w:sz w:val="24"/>
          <w:szCs w:val="24"/>
          <w:lang w:val="uk-UA" w:eastAsia="ru-RU"/>
        </w:rPr>
        <w:t>набрання</w:t>
      </w:r>
      <w:r w:rsidR="005706AC" w:rsidRPr="0003730C">
        <w:rPr>
          <w:rFonts w:ascii="Times New Roman" w:eastAsia="Times New Roman" w:hAnsi="Times New Roman" w:cs="Times New Roman"/>
          <w:sz w:val="24"/>
          <w:szCs w:val="24"/>
          <w:lang w:val="uk-UA" w:eastAsia="ru-RU"/>
        </w:rPr>
        <w:t xml:space="preserve"> ним</w:t>
      </w:r>
      <w:r w:rsidRPr="0003730C">
        <w:rPr>
          <w:rFonts w:ascii="Times New Roman" w:eastAsia="Times New Roman" w:hAnsi="Times New Roman" w:cs="Times New Roman"/>
          <w:sz w:val="24"/>
          <w:szCs w:val="24"/>
          <w:lang w:val="uk-UA" w:eastAsia="ru-RU"/>
        </w:rPr>
        <w:t xml:space="preserve"> чинності.  </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 xml:space="preserve">Повторне відстеження </w:t>
      </w:r>
      <w:r w:rsidRPr="0003730C">
        <w:rPr>
          <w:rFonts w:ascii="Times New Roman" w:eastAsia="Times New Roman" w:hAnsi="Times New Roman" w:cs="Times New Roman"/>
          <w:sz w:val="24"/>
          <w:szCs w:val="24"/>
          <w:lang w:val="uk-UA" w:eastAsia="ru-RU"/>
        </w:rPr>
        <w:t xml:space="preserve">результативності регуляторного акту </w:t>
      </w:r>
      <w:r w:rsidRPr="0003730C">
        <w:rPr>
          <w:rFonts w:ascii="Times New Roman" w:eastAsia="Times New Roman" w:hAnsi="Times New Roman" w:cs="Times New Roman"/>
          <w:snapToGrid w:val="0"/>
          <w:sz w:val="24"/>
          <w:szCs w:val="24"/>
          <w:lang w:val="uk-UA" w:eastAsia="ru-RU"/>
        </w:rPr>
        <w:t xml:space="preserve">буде здійснюватися </w:t>
      </w:r>
      <w:r w:rsidRPr="0003730C">
        <w:rPr>
          <w:rFonts w:ascii="Times New Roman" w:eastAsia="Times New Roman" w:hAnsi="Times New Roman" w:cs="Times New Roman"/>
          <w:color w:val="000000"/>
          <w:spacing w:val="1"/>
          <w:sz w:val="24"/>
          <w:szCs w:val="24"/>
          <w:lang w:val="uk-UA" w:eastAsia="ru-RU"/>
        </w:rPr>
        <w:t xml:space="preserve">через рік після </w:t>
      </w:r>
      <w:r w:rsidRPr="0003730C">
        <w:rPr>
          <w:rFonts w:ascii="Times New Roman" w:eastAsia="Times New Roman" w:hAnsi="Times New Roman" w:cs="Times New Roman"/>
          <w:snapToGrid w:val="0"/>
          <w:sz w:val="24"/>
          <w:szCs w:val="24"/>
          <w:lang w:val="uk-UA" w:eastAsia="ru-RU"/>
        </w:rPr>
        <w:t xml:space="preserve">набрання ним чинності, але не пізніше двох років з дня набрання чинності цим актом. </w:t>
      </w:r>
    </w:p>
    <w:p w:rsidR="0003730C" w:rsidRPr="0003730C" w:rsidRDefault="000F7D2A" w:rsidP="000F7D2A">
      <w:pPr>
        <w:spacing w:after="0" w:line="240" w:lineRule="auto"/>
        <w:ind w:left="567"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3730C" w:rsidRPr="0003730C">
        <w:rPr>
          <w:rFonts w:ascii="Times New Roman" w:eastAsia="Times New Roman" w:hAnsi="Times New Roman" w:cs="Times New Roman"/>
          <w:sz w:val="24"/>
          <w:szCs w:val="24"/>
          <w:lang w:val="uk-UA" w:eastAsia="ru-RU"/>
        </w:rPr>
        <w:t>Періодичні відстеження результативності регуляторного акту будуть здійснюватися один раз на кожні три роки, починаючи від дня закінчення заходів з повторного відстеження результативності цього акту.</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 xml:space="preserve">Відстеження </w:t>
      </w:r>
      <w:r w:rsidRPr="0003730C">
        <w:rPr>
          <w:rFonts w:ascii="Times New Roman" w:eastAsia="Times New Roman" w:hAnsi="Times New Roman" w:cs="Times New Roman"/>
          <w:sz w:val="24"/>
          <w:szCs w:val="24"/>
          <w:lang w:val="uk-UA" w:eastAsia="ru-RU"/>
        </w:rPr>
        <w:t xml:space="preserve">результативності дії регуляторного акту будуть </w:t>
      </w:r>
      <w:r w:rsidRPr="0003730C">
        <w:rPr>
          <w:rFonts w:ascii="Times New Roman" w:eastAsia="Times New Roman" w:hAnsi="Times New Roman" w:cs="Times New Roman"/>
          <w:snapToGrid w:val="0"/>
          <w:sz w:val="24"/>
          <w:szCs w:val="24"/>
          <w:lang w:val="uk-UA" w:eastAsia="ru-RU"/>
        </w:rPr>
        <w:t>здійснюватися статистичним методом з урахуванням фактичних даних по визначеним показникам результативності.</w:t>
      </w:r>
    </w:p>
    <w:p w:rsidR="0003730C" w:rsidRPr="0003730C" w:rsidRDefault="0003730C" w:rsidP="000F7D2A">
      <w:pPr>
        <w:keepNext/>
        <w:spacing w:after="0" w:line="240" w:lineRule="auto"/>
        <w:ind w:left="567" w:firstLine="851"/>
        <w:outlineLvl w:val="0"/>
        <w:rPr>
          <w:rFonts w:ascii="Times New Roman" w:eastAsia="Times New Roman" w:hAnsi="Times New Roman" w:cs="Times New Roman"/>
          <w:bCs/>
          <w:kern w:val="32"/>
          <w:sz w:val="24"/>
          <w:szCs w:val="24"/>
          <w:lang w:val="uk-UA" w:eastAsia="x-none"/>
        </w:rPr>
      </w:pPr>
      <w:r w:rsidRPr="0003730C">
        <w:rPr>
          <w:rFonts w:ascii="Calibri Light" w:eastAsia="Times New Roman" w:hAnsi="Calibri Light" w:cs="Times New Roman"/>
          <w:b/>
          <w:bCs/>
          <w:kern w:val="32"/>
          <w:sz w:val="24"/>
          <w:szCs w:val="24"/>
          <w:lang w:val="x-none" w:eastAsia="x-none"/>
        </w:rPr>
        <w:tab/>
      </w:r>
    </w:p>
    <w:p w:rsidR="0003730C" w:rsidRPr="0003730C" w:rsidRDefault="0003730C" w:rsidP="000F7D2A">
      <w:pPr>
        <w:keepNext/>
        <w:spacing w:after="0" w:line="240" w:lineRule="auto"/>
        <w:ind w:left="567" w:firstLine="851"/>
        <w:outlineLvl w:val="0"/>
        <w:rPr>
          <w:rFonts w:ascii="Times New Roman" w:eastAsia="Times New Roman" w:hAnsi="Times New Roman" w:cs="Times New Roman"/>
          <w:bCs/>
          <w:kern w:val="32"/>
          <w:sz w:val="24"/>
          <w:szCs w:val="24"/>
          <w:lang w:val="uk-UA" w:eastAsia="x-none"/>
        </w:rPr>
      </w:pPr>
    </w:p>
    <w:p w:rsidR="0003730C" w:rsidRPr="0003730C" w:rsidRDefault="000F7D2A" w:rsidP="000F7D2A">
      <w:pPr>
        <w:tabs>
          <w:tab w:val="left" w:pos="720"/>
        </w:tabs>
        <w:spacing w:after="120" w:line="240" w:lineRule="auto"/>
        <w:ind w:right="-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3730C" w:rsidRPr="0003730C">
        <w:rPr>
          <w:rFonts w:ascii="Times New Roman" w:eastAsia="Times New Roman" w:hAnsi="Times New Roman" w:cs="Times New Roman"/>
          <w:sz w:val="24"/>
          <w:szCs w:val="24"/>
          <w:lang w:val="uk-UA" w:eastAsia="ru-RU"/>
        </w:rPr>
        <w:t xml:space="preserve">Директор департаменту                                                                          </w:t>
      </w:r>
      <w:r w:rsidR="0078364E">
        <w:rPr>
          <w:rFonts w:ascii="Times New Roman" w:eastAsia="Times New Roman" w:hAnsi="Times New Roman" w:cs="Times New Roman"/>
          <w:sz w:val="24"/>
          <w:szCs w:val="24"/>
          <w:lang w:val="uk-UA" w:eastAsia="ru-RU"/>
        </w:rPr>
        <w:t xml:space="preserve">    Ірина УДОД</w:t>
      </w:r>
    </w:p>
    <w:p w:rsidR="0003730C" w:rsidRPr="0003730C" w:rsidRDefault="0003730C"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03730C" w:rsidRDefault="0003730C"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Pr="0003730C"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0F7D2A" w:rsidRPr="00D15133" w:rsidRDefault="000F7D2A" w:rsidP="000F7D2A">
      <w:pPr>
        <w:spacing w:after="0" w:line="240" w:lineRule="auto"/>
        <w:ind w:left="567" w:firstLine="851"/>
        <w:rPr>
          <w:rFonts w:ascii="Times New Roman" w:hAnsi="Times New Roman" w:cs="Times New Roman"/>
          <w:sz w:val="28"/>
          <w:szCs w:val="28"/>
          <w:lang w:val="uk-UA"/>
        </w:rPr>
      </w:pPr>
    </w:p>
    <w:p w:rsidR="000F7D2A" w:rsidRDefault="000F7D2A">
      <w:pPr>
        <w:spacing w:after="0" w:line="240" w:lineRule="auto"/>
        <w:ind w:left="567" w:firstLine="851"/>
        <w:rPr>
          <w:rFonts w:ascii="Times New Roman" w:hAnsi="Times New Roman" w:cs="Times New Roman"/>
          <w:sz w:val="28"/>
          <w:szCs w:val="28"/>
          <w:lang w:val="uk-UA"/>
        </w:rPr>
      </w:pPr>
    </w:p>
    <w:p w:rsidR="000F7D2A" w:rsidRDefault="000F7D2A">
      <w:pPr>
        <w:spacing w:after="0" w:line="240" w:lineRule="auto"/>
        <w:ind w:left="567" w:firstLine="851"/>
        <w:rPr>
          <w:rFonts w:ascii="Times New Roman" w:hAnsi="Times New Roman" w:cs="Times New Roman"/>
          <w:sz w:val="28"/>
          <w:szCs w:val="28"/>
          <w:lang w:val="uk-UA"/>
        </w:rPr>
      </w:pPr>
    </w:p>
    <w:p w:rsidR="000F7D2A" w:rsidRPr="000F7D2A" w:rsidRDefault="000F7D2A" w:rsidP="000F7D2A">
      <w:pPr>
        <w:spacing w:after="0" w:line="240" w:lineRule="auto"/>
        <w:jc w:val="center"/>
        <w:textAlignment w:val="baseline"/>
        <w:rPr>
          <w:rFonts w:ascii="Times New Roman" w:eastAsia="Times New Roman" w:hAnsi="Times New Roman" w:cs="Times New Roman"/>
          <w:sz w:val="24"/>
          <w:szCs w:val="24"/>
          <w:lang w:eastAsia="ru-RU"/>
        </w:rPr>
      </w:pPr>
      <w:r w:rsidRPr="000F7D2A">
        <w:rPr>
          <w:rFonts w:ascii="Times New Roman" w:eastAsia="Times New Roman" w:hAnsi="Times New Roman" w:cs="Times New Roman"/>
          <w:b/>
          <w:bCs/>
          <w:color w:val="000000"/>
          <w:sz w:val="24"/>
          <w:szCs w:val="24"/>
          <w:bdr w:val="none" w:sz="0" w:space="0" w:color="auto" w:frame="1"/>
          <w:lang w:eastAsia="ru-RU"/>
        </w:rPr>
        <w:lastRenderedPageBreak/>
        <w:t>ВИТРАТИ </w:t>
      </w:r>
      <w:r w:rsidRPr="000F7D2A">
        <w:rPr>
          <w:rFonts w:ascii="Times New Roman" w:eastAsia="Times New Roman" w:hAnsi="Times New Roman" w:cs="Times New Roman"/>
          <w:sz w:val="24"/>
          <w:szCs w:val="24"/>
          <w:lang w:eastAsia="ru-RU"/>
        </w:rPr>
        <w:br/>
      </w:r>
      <w:r w:rsidRPr="000F7D2A">
        <w:rPr>
          <w:rFonts w:ascii="Times New Roman" w:eastAsia="Times New Roman" w:hAnsi="Times New Roman" w:cs="Times New Roman"/>
          <w:b/>
          <w:bCs/>
          <w:color w:val="000000"/>
          <w:sz w:val="24"/>
          <w:szCs w:val="24"/>
          <w:bdr w:val="none" w:sz="0" w:space="0" w:color="auto" w:frame="1"/>
          <w:lang w:eastAsia="ru-RU"/>
        </w:rPr>
        <w:t xml:space="preserve">на одного </w:t>
      </w:r>
      <w:proofErr w:type="spellStart"/>
      <w:r w:rsidRPr="000F7D2A">
        <w:rPr>
          <w:rFonts w:ascii="Times New Roman" w:eastAsia="Times New Roman" w:hAnsi="Times New Roman" w:cs="Times New Roman"/>
          <w:b/>
          <w:bCs/>
          <w:color w:val="000000"/>
          <w:sz w:val="24"/>
          <w:szCs w:val="24"/>
          <w:bdr w:val="none" w:sz="0" w:space="0" w:color="auto" w:frame="1"/>
          <w:lang w:eastAsia="ru-RU"/>
        </w:rPr>
        <w:t>суб’єкта</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господарювання</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великого і </w:t>
      </w:r>
      <w:proofErr w:type="spellStart"/>
      <w:r w:rsidRPr="000F7D2A">
        <w:rPr>
          <w:rFonts w:ascii="Times New Roman" w:eastAsia="Times New Roman" w:hAnsi="Times New Roman" w:cs="Times New Roman"/>
          <w:b/>
          <w:bCs/>
          <w:color w:val="000000"/>
          <w:sz w:val="24"/>
          <w:szCs w:val="24"/>
          <w:bdr w:val="none" w:sz="0" w:space="0" w:color="auto" w:frame="1"/>
          <w:lang w:eastAsia="ru-RU"/>
        </w:rPr>
        <w:t>середнього</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підприємництва</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які</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виникають</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внаслідок</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дії</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регуляторного акта</w:t>
      </w:r>
    </w:p>
    <w:tbl>
      <w:tblPr>
        <w:tblW w:w="452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3"/>
        <w:gridCol w:w="5710"/>
        <w:gridCol w:w="1396"/>
        <w:gridCol w:w="1396"/>
      </w:tblGrid>
      <w:tr w:rsidR="002F68BE" w:rsidRPr="000F7D2A" w:rsidTr="002F68BE">
        <w:trPr>
          <w:jc w:val="center"/>
        </w:trPr>
        <w:tc>
          <w:tcPr>
            <w:tcW w:w="451" w:type="pct"/>
            <w:hideMark/>
          </w:tcPr>
          <w:p w:rsidR="002F68BE" w:rsidRPr="000F7D2A"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Порядковий</w:t>
            </w:r>
            <w:proofErr w:type="spellEnd"/>
            <w:r w:rsidRPr="000F7D2A">
              <w:rPr>
                <w:rFonts w:ascii="Times New Roman" w:eastAsia="Times New Roman" w:hAnsi="Times New Roman" w:cs="Times New Roman"/>
                <w:sz w:val="24"/>
                <w:szCs w:val="24"/>
                <w:lang w:eastAsia="ru-RU"/>
              </w:rPr>
              <w:t xml:space="preserve"> номер</w:t>
            </w:r>
          </w:p>
        </w:tc>
        <w:tc>
          <w:tcPr>
            <w:tcW w:w="3055" w:type="pct"/>
            <w:tcBorders>
              <w:bottom w:val="single" w:sz="4" w:space="0" w:color="auto"/>
            </w:tcBorders>
            <w:hideMark/>
          </w:tcPr>
          <w:p w:rsidR="002F68BE" w:rsidRPr="000F7D2A"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p>
        </w:tc>
        <w:tc>
          <w:tcPr>
            <w:tcW w:w="747" w:type="pct"/>
            <w:tcBorders>
              <w:bottom w:val="single" w:sz="4" w:space="0" w:color="auto"/>
              <w:right w:val="single" w:sz="4" w:space="0" w:color="auto"/>
            </w:tcBorders>
            <w:hideMark/>
          </w:tcPr>
          <w:p w:rsidR="002F68BE" w:rsidRPr="000F7D2A"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r w:rsidRPr="000F7D2A">
              <w:rPr>
                <w:rFonts w:ascii="Times New Roman" w:eastAsia="Times New Roman" w:hAnsi="Times New Roman" w:cs="Times New Roman"/>
                <w:sz w:val="24"/>
                <w:szCs w:val="24"/>
                <w:lang w:eastAsia="ru-RU"/>
              </w:rPr>
              <w:t xml:space="preserve">За перший </w:t>
            </w:r>
            <w:proofErr w:type="spellStart"/>
            <w:r w:rsidRPr="000F7D2A">
              <w:rPr>
                <w:rFonts w:ascii="Times New Roman" w:eastAsia="Times New Roman" w:hAnsi="Times New Roman" w:cs="Times New Roman"/>
                <w:sz w:val="24"/>
                <w:szCs w:val="24"/>
                <w:lang w:eastAsia="ru-RU"/>
              </w:rPr>
              <w:t>рік</w:t>
            </w:r>
            <w:proofErr w:type="spellEnd"/>
          </w:p>
        </w:tc>
        <w:tc>
          <w:tcPr>
            <w:tcW w:w="747" w:type="pct"/>
            <w:tcBorders>
              <w:bottom w:val="single" w:sz="4" w:space="0" w:color="auto"/>
              <w:right w:val="single" w:sz="4" w:space="0" w:color="auto"/>
            </w:tcBorders>
          </w:tcPr>
          <w:p w:rsidR="002F68BE" w:rsidRPr="002F68BE" w:rsidRDefault="002F68BE" w:rsidP="000F7D2A">
            <w:pPr>
              <w:spacing w:before="150" w:after="15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 п’ять років </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1</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на </w:t>
            </w:r>
            <w:proofErr w:type="spellStart"/>
            <w:r w:rsidRPr="000F7D2A">
              <w:rPr>
                <w:rFonts w:ascii="Times New Roman" w:eastAsia="Times New Roman" w:hAnsi="Times New Roman" w:cs="Times New Roman"/>
                <w:sz w:val="24"/>
                <w:szCs w:val="24"/>
                <w:lang w:eastAsia="ru-RU"/>
              </w:rPr>
              <w:t>придбання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основних</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фондів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обладнання</w:t>
            </w:r>
            <w:proofErr w:type="spellEnd"/>
            <w:r w:rsidRPr="000F7D2A">
              <w:rPr>
                <w:rFonts w:ascii="Times New Roman" w:eastAsia="Times New Roman" w:hAnsi="Times New Roman" w:cs="Times New Roman"/>
                <w:sz w:val="24"/>
                <w:szCs w:val="24"/>
                <w:lang w:eastAsia="ru-RU"/>
              </w:rPr>
              <w:t xml:space="preserve"> та </w:t>
            </w:r>
            <w:proofErr w:type="spellStart"/>
            <w:r w:rsidRPr="000F7D2A">
              <w:rPr>
                <w:rFonts w:ascii="Times New Roman" w:eastAsia="Times New Roman" w:hAnsi="Times New Roman" w:cs="Times New Roman"/>
                <w:sz w:val="24"/>
                <w:szCs w:val="24"/>
                <w:lang w:eastAsia="ru-RU"/>
              </w:rPr>
              <w:t>приладів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сервісне</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обслуговування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навчання</w:t>
            </w:r>
            <w:proofErr w:type="spellEnd"/>
            <w:r w:rsidRPr="000F7D2A">
              <w:rPr>
                <w:rFonts w:ascii="Times New Roman" w:eastAsia="Times New Roman" w:hAnsi="Times New Roman" w:cs="Times New Roman"/>
                <w:sz w:val="24"/>
                <w:szCs w:val="24"/>
                <w:lang w:eastAsia="ru-RU"/>
              </w:rPr>
              <w:t>/</w:t>
            </w:r>
            <w:proofErr w:type="spellStart"/>
            <w:r w:rsidRPr="000F7D2A">
              <w:rPr>
                <w:rFonts w:ascii="Times New Roman" w:eastAsia="Times New Roman" w:hAnsi="Times New Roman" w:cs="Times New Roman"/>
                <w:sz w:val="24"/>
                <w:szCs w:val="24"/>
                <w:lang w:eastAsia="ru-RU"/>
              </w:rPr>
              <w:t>підвищення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кваліфікації</w:t>
            </w:r>
            <w:proofErr w:type="spellEnd"/>
            <w:r w:rsidRPr="000F7D2A">
              <w:rPr>
                <w:rFonts w:ascii="Times New Roman" w:eastAsia="Times New Roman" w:hAnsi="Times New Roman" w:cs="Times New Roman"/>
                <w:sz w:val="24"/>
                <w:szCs w:val="24"/>
                <w:lang w:eastAsia="ru-RU"/>
              </w:rPr>
              <w:t xml:space="preserve"> персоналу </w:t>
            </w:r>
            <w:proofErr w:type="spellStart"/>
            <w:r w:rsidRPr="000F7D2A">
              <w:rPr>
                <w:rFonts w:ascii="Times New Roman" w:eastAsia="Times New Roman" w:hAnsi="Times New Roman" w:cs="Times New Roman"/>
                <w:sz w:val="24"/>
                <w:szCs w:val="24"/>
                <w:lang w:eastAsia="ru-RU"/>
              </w:rPr>
              <w:t>тощо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bottom w:val="single" w:sz="4" w:space="0" w:color="auto"/>
              <w:right w:val="single" w:sz="4" w:space="0" w:color="auto"/>
            </w:tcBorders>
            <w:vAlign w:val="center"/>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2</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Податки</w:t>
            </w:r>
            <w:proofErr w:type="spellEnd"/>
            <w:r w:rsidRPr="000F7D2A">
              <w:rPr>
                <w:rFonts w:ascii="Times New Roman" w:eastAsia="Times New Roman" w:hAnsi="Times New Roman" w:cs="Times New Roman"/>
                <w:sz w:val="24"/>
                <w:szCs w:val="24"/>
                <w:lang w:eastAsia="ru-RU"/>
              </w:rPr>
              <w:t xml:space="preserve"> та </w:t>
            </w:r>
            <w:proofErr w:type="spellStart"/>
            <w:r w:rsidRPr="000F7D2A">
              <w:rPr>
                <w:rFonts w:ascii="Times New Roman" w:eastAsia="Times New Roman" w:hAnsi="Times New Roman" w:cs="Times New Roman"/>
                <w:sz w:val="24"/>
                <w:szCs w:val="24"/>
                <w:lang w:eastAsia="ru-RU"/>
              </w:rPr>
              <w:t>збори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зміна</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розміру</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податків</w:t>
            </w:r>
            <w:proofErr w:type="spellEnd"/>
            <w:r w:rsidRPr="000F7D2A">
              <w:rPr>
                <w:rFonts w:ascii="Times New Roman" w:eastAsia="Times New Roman" w:hAnsi="Times New Roman" w:cs="Times New Roman"/>
                <w:sz w:val="24"/>
                <w:szCs w:val="24"/>
                <w:lang w:eastAsia="ru-RU"/>
              </w:rPr>
              <w:t>/</w:t>
            </w:r>
            <w:proofErr w:type="spellStart"/>
            <w:r w:rsidRPr="000F7D2A">
              <w:rPr>
                <w:rFonts w:ascii="Times New Roman" w:eastAsia="Times New Roman" w:hAnsi="Times New Roman" w:cs="Times New Roman"/>
                <w:sz w:val="24"/>
                <w:szCs w:val="24"/>
                <w:lang w:eastAsia="ru-RU"/>
              </w:rPr>
              <w:t>зборів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виникнення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необхідності</w:t>
            </w:r>
            <w:proofErr w:type="spellEnd"/>
            <w:r w:rsidRPr="000F7D2A">
              <w:rPr>
                <w:rFonts w:ascii="Times New Roman" w:eastAsia="Times New Roman" w:hAnsi="Times New Roman" w:cs="Times New Roman"/>
                <w:sz w:val="24"/>
                <w:szCs w:val="24"/>
                <w:lang w:eastAsia="ru-RU"/>
              </w:rPr>
              <w:t xml:space="preserve"> у </w:t>
            </w:r>
            <w:proofErr w:type="spellStart"/>
            <w:r w:rsidRPr="000F7D2A">
              <w:rPr>
                <w:rFonts w:ascii="Times New Roman" w:eastAsia="Times New Roman" w:hAnsi="Times New Roman" w:cs="Times New Roman"/>
                <w:sz w:val="24"/>
                <w:szCs w:val="24"/>
                <w:lang w:eastAsia="ru-RU"/>
              </w:rPr>
              <w:t>сплаті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податків</w:t>
            </w:r>
            <w:proofErr w:type="spellEnd"/>
            <w:r w:rsidRPr="000F7D2A">
              <w:rPr>
                <w:rFonts w:ascii="Times New Roman" w:eastAsia="Times New Roman" w:hAnsi="Times New Roman" w:cs="Times New Roman"/>
                <w:sz w:val="24"/>
                <w:szCs w:val="24"/>
                <w:lang w:eastAsia="ru-RU"/>
              </w:rPr>
              <w:t>/</w:t>
            </w:r>
            <w:proofErr w:type="spellStart"/>
            <w:r w:rsidRPr="000F7D2A">
              <w:rPr>
                <w:rFonts w:ascii="Times New Roman" w:eastAsia="Times New Roman" w:hAnsi="Times New Roman" w:cs="Times New Roman"/>
                <w:sz w:val="24"/>
                <w:szCs w:val="24"/>
                <w:lang w:eastAsia="ru-RU"/>
              </w:rPr>
              <w:t>зборів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3</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пов’язані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із</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веденням</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обліку</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підготовкою</w:t>
            </w:r>
            <w:proofErr w:type="spellEnd"/>
            <w:r w:rsidRPr="000F7D2A">
              <w:rPr>
                <w:rFonts w:ascii="Times New Roman" w:eastAsia="Times New Roman" w:hAnsi="Times New Roman" w:cs="Times New Roman"/>
                <w:sz w:val="24"/>
                <w:szCs w:val="24"/>
                <w:lang w:eastAsia="ru-RU"/>
              </w:rPr>
              <w:t xml:space="preserve"> та </w:t>
            </w:r>
            <w:proofErr w:type="spellStart"/>
            <w:r w:rsidRPr="000F7D2A">
              <w:rPr>
                <w:rFonts w:ascii="Times New Roman" w:eastAsia="Times New Roman" w:hAnsi="Times New Roman" w:cs="Times New Roman"/>
                <w:sz w:val="24"/>
                <w:szCs w:val="24"/>
                <w:lang w:eastAsia="ru-RU"/>
              </w:rPr>
              <w:t>поданням</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звітності</w:t>
            </w:r>
            <w:proofErr w:type="spellEnd"/>
            <w:r w:rsidRPr="000F7D2A">
              <w:rPr>
                <w:rFonts w:ascii="Times New Roman" w:eastAsia="Times New Roman" w:hAnsi="Times New Roman" w:cs="Times New Roman"/>
                <w:sz w:val="24"/>
                <w:szCs w:val="24"/>
                <w:lang w:eastAsia="ru-RU"/>
              </w:rPr>
              <w:t xml:space="preserve"> державним органам,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4</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пов’язані</w:t>
            </w:r>
            <w:proofErr w:type="spellEnd"/>
            <w:r w:rsidRPr="000F7D2A">
              <w:rPr>
                <w:rFonts w:ascii="Times New Roman" w:eastAsia="Times New Roman" w:hAnsi="Times New Roman" w:cs="Times New Roman"/>
                <w:sz w:val="24"/>
                <w:szCs w:val="24"/>
                <w:lang w:eastAsia="ru-RU"/>
              </w:rPr>
              <w:t xml:space="preserve"> з </w:t>
            </w:r>
            <w:proofErr w:type="spellStart"/>
            <w:r w:rsidRPr="000F7D2A">
              <w:rPr>
                <w:rFonts w:ascii="Times New Roman" w:eastAsia="Times New Roman" w:hAnsi="Times New Roman" w:cs="Times New Roman"/>
                <w:sz w:val="24"/>
                <w:szCs w:val="24"/>
                <w:lang w:eastAsia="ru-RU"/>
              </w:rPr>
              <w:t>адмініструванням</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заходів</w:t>
            </w:r>
            <w:proofErr w:type="spellEnd"/>
            <w:r w:rsidRPr="000F7D2A">
              <w:rPr>
                <w:rFonts w:ascii="Times New Roman" w:eastAsia="Times New Roman" w:hAnsi="Times New Roman" w:cs="Times New Roman"/>
                <w:sz w:val="24"/>
                <w:szCs w:val="24"/>
                <w:lang w:eastAsia="ru-RU"/>
              </w:rPr>
              <w:t xml:space="preserve"> державного </w:t>
            </w:r>
            <w:proofErr w:type="spellStart"/>
            <w:r w:rsidRPr="000F7D2A">
              <w:rPr>
                <w:rFonts w:ascii="Times New Roman" w:eastAsia="Times New Roman" w:hAnsi="Times New Roman" w:cs="Times New Roman"/>
                <w:sz w:val="24"/>
                <w:szCs w:val="24"/>
                <w:lang w:eastAsia="ru-RU"/>
              </w:rPr>
              <w:t>нагляду</w:t>
            </w:r>
            <w:proofErr w:type="spellEnd"/>
            <w:r w:rsidRPr="000F7D2A">
              <w:rPr>
                <w:rFonts w:ascii="Times New Roman" w:eastAsia="Times New Roman" w:hAnsi="Times New Roman" w:cs="Times New Roman"/>
                <w:sz w:val="24"/>
                <w:szCs w:val="24"/>
                <w:lang w:eastAsia="ru-RU"/>
              </w:rPr>
              <w:t xml:space="preserve"> (контролю) (</w:t>
            </w:r>
            <w:proofErr w:type="spellStart"/>
            <w:r w:rsidRPr="000F7D2A">
              <w:rPr>
                <w:rFonts w:ascii="Times New Roman" w:eastAsia="Times New Roman" w:hAnsi="Times New Roman" w:cs="Times New Roman"/>
                <w:sz w:val="24"/>
                <w:szCs w:val="24"/>
                <w:lang w:eastAsia="ru-RU"/>
              </w:rPr>
              <w:t>перевірок</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штрафних</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санкцій</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виконання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рішень</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приписів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тощо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5</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color w:val="000000"/>
                <w:sz w:val="24"/>
                <w:szCs w:val="24"/>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w:t>
            </w:r>
            <w:r w:rsidRPr="000F7D2A">
              <w:rPr>
                <w:rFonts w:ascii="Times New Roman" w:eastAsia="Times New Roman" w:hAnsi="Times New Roman" w:cs="Times New Roman"/>
                <w:sz w:val="24"/>
                <w:szCs w:val="24"/>
                <w:lang w:val="uk-UA" w:eastAsia="ru-RU"/>
              </w:rPr>
              <w:t>страхування тощо), гривень</w:t>
            </w:r>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6</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на </w:t>
            </w:r>
            <w:proofErr w:type="spellStart"/>
            <w:r w:rsidRPr="000F7D2A">
              <w:rPr>
                <w:rFonts w:ascii="Times New Roman" w:eastAsia="Times New Roman" w:hAnsi="Times New Roman" w:cs="Times New Roman"/>
                <w:sz w:val="24"/>
                <w:szCs w:val="24"/>
                <w:lang w:eastAsia="ru-RU"/>
              </w:rPr>
              <w:t>оборотні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активи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матеріали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канцелярські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товари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тощо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7</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пов’язані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із</w:t>
            </w:r>
            <w:proofErr w:type="spellEnd"/>
            <w:r w:rsidRPr="000F7D2A">
              <w:rPr>
                <w:rFonts w:ascii="Times New Roman" w:eastAsia="Times New Roman" w:hAnsi="Times New Roman" w:cs="Times New Roman"/>
                <w:sz w:val="24"/>
                <w:szCs w:val="24"/>
                <w:lang w:eastAsia="ru-RU"/>
              </w:rPr>
              <w:t xml:space="preserve"> наймом </w:t>
            </w:r>
            <w:proofErr w:type="spellStart"/>
            <w:r w:rsidRPr="000F7D2A">
              <w:rPr>
                <w:rFonts w:ascii="Times New Roman" w:eastAsia="Times New Roman" w:hAnsi="Times New Roman" w:cs="Times New Roman"/>
                <w:sz w:val="24"/>
                <w:szCs w:val="24"/>
                <w:lang w:eastAsia="ru-RU"/>
              </w:rPr>
              <w:t>додаткового</w:t>
            </w:r>
            <w:proofErr w:type="spellEnd"/>
            <w:r w:rsidRPr="000F7D2A">
              <w:rPr>
                <w:rFonts w:ascii="Times New Roman" w:eastAsia="Times New Roman" w:hAnsi="Times New Roman" w:cs="Times New Roman"/>
                <w:sz w:val="24"/>
                <w:szCs w:val="24"/>
                <w:lang w:eastAsia="ru-RU"/>
              </w:rPr>
              <w:t xml:space="preserve"> персоналу,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8</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Інше (</w:t>
            </w:r>
            <w:r w:rsidRPr="000F7D2A">
              <w:rPr>
                <w:rFonts w:ascii="Times New Roman" w:eastAsia="Times New Roman" w:hAnsi="Times New Roman" w:cs="Times New Roman"/>
                <w:i/>
                <w:lang w:val="uk-UA" w:eastAsia="ru-RU"/>
              </w:rPr>
              <w:t>процедури отримання первинної інформації про вимоги регулювання, подання звернень та документів, підписання договорів та їх отримання)</w:t>
            </w:r>
            <w:r w:rsidRPr="000F7D2A">
              <w:rPr>
                <w:rFonts w:ascii="Times New Roman" w:eastAsia="Times New Roman" w:hAnsi="Times New Roman" w:cs="Times New Roman"/>
                <w:sz w:val="24"/>
                <w:szCs w:val="24"/>
                <w:lang w:val="uk-UA" w:eastAsia="ru-RU"/>
              </w:rPr>
              <w:t>, гривень</w:t>
            </w:r>
          </w:p>
        </w:tc>
        <w:tc>
          <w:tcPr>
            <w:tcW w:w="747" w:type="pct"/>
            <w:vMerge w:val="restart"/>
            <w:tcBorders>
              <w:top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40,46</w:t>
            </w:r>
            <w:r w:rsidRPr="000F7D2A">
              <w:rPr>
                <w:rFonts w:ascii="Times New Roman" w:eastAsia="Times New Roman" w:hAnsi="Times New Roman" w:cs="Times New Roman"/>
                <w:sz w:val="24"/>
                <w:szCs w:val="24"/>
                <w:lang w:val="uk-UA" w:eastAsia="ru-RU"/>
              </w:rPr>
              <w:t>*</w:t>
            </w:r>
          </w:p>
        </w:tc>
        <w:tc>
          <w:tcPr>
            <w:tcW w:w="747" w:type="pct"/>
            <w:vMerge w:val="restart"/>
            <w:tcBorders>
              <w:top w:val="single" w:sz="4" w:space="0" w:color="auto"/>
              <w:right w:val="single" w:sz="4" w:space="0" w:color="auto"/>
            </w:tcBorders>
          </w:tcPr>
          <w:p w:rsidR="002F68BE" w:rsidRDefault="002F68BE" w:rsidP="002F68BE">
            <w:pPr>
              <w:jc w:val="center"/>
            </w:pPr>
            <w:r w:rsidRPr="00AB5803">
              <w:t>0</w:t>
            </w:r>
          </w:p>
          <w:p w:rsidR="002F68BE" w:rsidRDefault="002F68BE" w:rsidP="002F68BE">
            <w:pPr>
              <w:jc w:val="center"/>
            </w:pPr>
          </w:p>
        </w:tc>
      </w:tr>
      <w:tr w:rsidR="002F68BE" w:rsidRPr="000F7D2A" w:rsidTr="002F68BE">
        <w:trPr>
          <w:jc w:val="center"/>
        </w:trPr>
        <w:tc>
          <w:tcPr>
            <w:tcW w:w="451" w:type="pct"/>
            <w:tcBorders>
              <w:bottom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9.</w:t>
            </w:r>
          </w:p>
        </w:tc>
        <w:tc>
          <w:tcPr>
            <w:tcW w:w="3055" w:type="pct"/>
            <w:tcBorders>
              <w:top w:val="single" w:sz="4" w:space="0" w:color="auto"/>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РАЗОМ (сума рядків: 1 + 2 + 3 + 4 + 5 + 6 + 7 + 8), гривень</w:t>
            </w:r>
          </w:p>
        </w:tc>
        <w:tc>
          <w:tcPr>
            <w:tcW w:w="747" w:type="pct"/>
            <w:vMerge/>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both"/>
              <w:textAlignment w:val="baseline"/>
              <w:rPr>
                <w:rFonts w:ascii="Times New Roman" w:eastAsia="Times New Roman" w:hAnsi="Times New Roman" w:cs="Times New Roman"/>
                <w:sz w:val="24"/>
                <w:szCs w:val="24"/>
                <w:lang w:val="uk-UA" w:eastAsia="ru-RU"/>
              </w:rPr>
            </w:pPr>
          </w:p>
        </w:tc>
        <w:tc>
          <w:tcPr>
            <w:tcW w:w="747" w:type="pct"/>
            <w:vMerge/>
            <w:tcBorders>
              <w:bottom w:val="single" w:sz="4" w:space="0" w:color="auto"/>
              <w:right w:val="single" w:sz="4" w:space="0" w:color="auto"/>
            </w:tcBorders>
          </w:tcPr>
          <w:p w:rsidR="002F68BE" w:rsidRDefault="002F68BE" w:rsidP="002F68BE">
            <w:pPr>
              <w:jc w:val="center"/>
            </w:pPr>
          </w:p>
        </w:tc>
      </w:tr>
      <w:tr w:rsidR="002F68BE" w:rsidRPr="000F7D2A" w:rsidTr="002F68BE">
        <w:trPr>
          <w:trHeight w:val="569"/>
          <w:jc w:val="center"/>
        </w:trPr>
        <w:tc>
          <w:tcPr>
            <w:tcW w:w="451" w:type="pct"/>
            <w:tcBorders>
              <w:top w:val="single" w:sz="4" w:space="0" w:color="auto"/>
              <w:bottom w:val="single" w:sz="4" w:space="0" w:color="auto"/>
            </w:tcBorders>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10.</w:t>
            </w:r>
          </w:p>
        </w:tc>
        <w:tc>
          <w:tcPr>
            <w:tcW w:w="3055" w:type="pct"/>
            <w:tcBorders>
              <w:top w:val="single" w:sz="4" w:space="0" w:color="auto"/>
              <w:bottom w:val="single" w:sz="4" w:space="0" w:color="auto"/>
            </w:tcBorders>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Кількість суб’єктів </w:t>
            </w:r>
            <w:proofErr w:type="spellStart"/>
            <w:r w:rsidRPr="000F7D2A">
              <w:rPr>
                <w:rFonts w:ascii="Times New Roman" w:eastAsia="Times New Roman" w:hAnsi="Times New Roman" w:cs="Times New Roman"/>
                <w:sz w:val="24"/>
                <w:szCs w:val="24"/>
                <w:lang w:val="uk-UA" w:eastAsia="ru-RU"/>
              </w:rPr>
              <w:t>госп</w:t>
            </w:r>
            <w:r w:rsidRPr="000F7D2A">
              <w:rPr>
                <w:rFonts w:ascii="Times New Roman" w:eastAsia="Times New Roman" w:hAnsi="Times New Roman" w:cs="Times New Roman"/>
                <w:sz w:val="24"/>
                <w:szCs w:val="24"/>
                <w:lang w:eastAsia="ru-RU"/>
              </w:rPr>
              <w:t>одарювання</w:t>
            </w:r>
            <w:proofErr w:type="spellEnd"/>
            <w:r w:rsidRPr="000F7D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для</w:t>
            </w:r>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середнього</w:t>
            </w:r>
            <w:proofErr w:type="spellEnd"/>
            <w:r>
              <w:rPr>
                <w:rFonts w:ascii="Times New Roman" w:eastAsia="Times New Roman" w:hAnsi="Times New Roman" w:cs="Times New Roman"/>
                <w:sz w:val="24"/>
                <w:szCs w:val="24"/>
                <w:lang w:val="uk-UA" w:eastAsia="ru-RU"/>
              </w:rPr>
              <w:t xml:space="preserve"> та малого</w:t>
            </w:r>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підприємництва</w:t>
            </w:r>
            <w:proofErr w:type="spellEnd"/>
            <w:r w:rsidRPr="000F7D2A">
              <w:rPr>
                <w:rFonts w:ascii="Times New Roman" w:eastAsia="Times New Roman" w:hAnsi="Times New Roman" w:cs="Times New Roman"/>
                <w:sz w:val="24"/>
                <w:szCs w:val="24"/>
                <w:lang w:eastAsia="ru-RU"/>
              </w:rPr>
              <w:t xml:space="preserve">, на </w:t>
            </w:r>
            <w:proofErr w:type="spellStart"/>
            <w:r w:rsidRPr="000F7D2A">
              <w:rPr>
                <w:rFonts w:ascii="Times New Roman" w:eastAsia="Times New Roman" w:hAnsi="Times New Roman" w:cs="Times New Roman"/>
                <w:sz w:val="24"/>
                <w:szCs w:val="24"/>
                <w:lang w:eastAsia="ru-RU"/>
              </w:rPr>
              <w:t>яких</w:t>
            </w:r>
            <w:proofErr w:type="spellEnd"/>
            <w:r w:rsidRPr="000F7D2A">
              <w:rPr>
                <w:rFonts w:ascii="Times New Roman" w:eastAsia="Times New Roman" w:hAnsi="Times New Roman" w:cs="Times New Roman"/>
                <w:sz w:val="24"/>
                <w:szCs w:val="24"/>
                <w:lang w:eastAsia="ru-RU"/>
              </w:rPr>
              <w:t xml:space="preserve"> буде </w:t>
            </w:r>
            <w:proofErr w:type="spellStart"/>
            <w:r w:rsidRPr="000F7D2A">
              <w:rPr>
                <w:rFonts w:ascii="Times New Roman" w:eastAsia="Times New Roman" w:hAnsi="Times New Roman" w:cs="Times New Roman"/>
                <w:sz w:val="24"/>
                <w:szCs w:val="24"/>
                <w:lang w:eastAsia="ru-RU"/>
              </w:rPr>
              <w:t>поширено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регулювання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одиниць</w:t>
            </w:r>
            <w:proofErr w:type="spellEnd"/>
          </w:p>
        </w:tc>
        <w:tc>
          <w:tcPr>
            <w:tcW w:w="747" w:type="pct"/>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2400</w:t>
            </w:r>
          </w:p>
        </w:tc>
        <w:tc>
          <w:tcPr>
            <w:tcW w:w="747" w:type="pct"/>
          </w:tcPr>
          <w:p w:rsidR="002F68BE" w:rsidRDefault="002F68BE" w:rsidP="002F68BE">
            <w:pPr>
              <w:jc w:val="center"/>
            </w:pPr>
          </w:p>
        </w:tc>
      </w:tr>
      <w:tr w:rsidR="002F68BE" w:rsidRPr="000F7D2A" w:rsidTr="002F68BE">
        <w:trPr>
          <w:trHeight w:val="569"/>
          <w:jc w:val="center"/>
        </w:trPr>
        <w:tc>
          <w:tcPr>
            <w:tcW w:w="451" w:type="pct"/>
            <w:tcBorders>
              <w:top w:val="single" w:sz="4" w:space="0" w:color="auto"/>
            </w:tcBorders>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11.</w:t>
            </w:r>
          </w:p>
        </w:tc>
        <w:tc>
          <w:tcPr>
            <w:tcW w:w="3055" w:type="pct"/>
            <w:tcBorders>
              <w:top w:val="single" w:sz="4" w:space="0" w:color="auto"/>
            </w:tcBorders>
            <w:shd w:val="clear" w:color="auto" w:fill="FFFFFF"/>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proofErr w:type="spellStart"/>
            <w:r w:rsidRPr="000F7D2A">
              <w:rPr>
                <w:rFonts w:ascii="Times New Roman" w:eastAsia="Times New Roman" w:hAnsi="Times New Roman" w:cs="Times New Roman"/>
                <w:color w:val="000000"/>
                <w:sz w:val="24"/>
                <w:szCs w:val="24"/>
                <w:lang w:eastAsia="ru-RU"/>
              </w:rPr>
              <w:t>Сумарні</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витрати</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суб’єктів</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господарювання</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F348D9">
              <w:rPr>
                <w:rFonts w:ascii="Times New Roman" w:eastAsia="Times New Roman" w:hAnsi="Times New Roman" w:cs="Times New Roman"/>
                <w:color w:val="000000"/>
                <w:sz w:val="24"/>
                <w:szCs w:val="24"/>
                <w:lang w:eastAsia="ru-RU"/>
              </w:rPr>
              <w:t>середнього</w:t>
            </w:r>
            <w:proofErr w:type="spellEnd"/>
            <w:r w:rsidRPr="00F348D9">
              <w:rPr>
                <w:rFonts w:ascii="Times New Roman" w:eastAsia="Times New Roman" w:hAnsi="Times New Roman" w:cs="Times New Roman"/>
                <w:color w:val="000000"/>
                <w:sz w:val="24"/>
                <w:szCs w:val="24"/>
                <w:lang w:eastAsia="ru-RU"/>
              </w:rPr>
              <w:t xml:space="preserve"> та малого</w:t>
            </w:r>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підприємництва</w:t>
            </w:r>
            <w:proofErr w:type="spellEnd"/>
            <w:r w:rsidRPr="000F7D2A">
              <w:rPr>
                <w:rFonts w:ascii="Times New Roman" w:eastAsia="Times New Roman" w:hAnsi="Times New Roman" w:cs="Times New Roman"/>
                <w:color w:val="000000"/>
                <w:sz w:val="24"/>
                <w:szCs w:val="24"/>
                <w:lang w:eastAsia="ru-RU"/>
              </w:rPr>
              <w:t xml:space="preserve">, на </w:t>
            </w:r>
            <w:proofErr w:type="spellStart"/>
            <w:r w:rsidRPr="000F7D2A">
              <w:rPr>
                <w:rFonts w:ascii="Times New Roman" w:eastAsia="Times New Roman" w:hAnsi="Times New Roman" w:cs="Times New Roman"/>
                <w:color w:val="000000"/>
                <w:sz w:val="24"/>
                <w:szCs w:val="24"/>
                <w:lang w:eastAsia="ru-RU"/>
              </w:rPr>
              <w:t>виконання</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регулювання</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вартість</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регулювання</w:t>
            </w:r>
            <w:proofErr w:type="spellEnd"/>
            <w:r w:rsidRPr="000F7D2A">
              <w:rPr>
                <w:rFonts w:ascii="Times New Roman" w:eastAsia="Times New Roman" w:hAnsi="Times New Roman" w:cs="Times New Roman"/>
                <w:color w:val="000000"/>
                <w:sz w:val="24"/>
                <w:szCs w:val="24"/>
                <w:lang w:eastAsia="ru-RU"/>
              </w:rPr>
              <w:t xml:space="preserve">) (рядок 9 х рядок 10), </w:t>
            </w:r>
            <w:proofErr w:type="spellStart"/>
            <w:r w:rsidRPr="000F7D2A">
              <w:rPr>
                <w:rFonts w:ascii="Times New Roman" w:eastAsia="Times New Roman" w:hAnsi="Times New Roman" w:cs="Times New Roman"/>
                <w:color w:val="000000"/>
                <w:sz w:val="24"/>
                <w:szCs w:val="24"/>
                <w:lang w:eastAsia="ru-RU"/>
              </w:rPr>
              <w:t>гривень</w:t>
            </w:r>
            <w:proofErr w:type="spellEnd"/>
          </w:p>
        </w:tc>
        <w:tc>
          <w:tcPr>
            <w:tcW w:w="747" w:type="pct"/>
            <w:shd w:val="clear" w:color="auto" w:fill="FFFFFF"/>
            <w:vAlign w:val="center"/>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97104,0</w:t>
            </w:r>
          </w:p>
        </w:tc>
        <w:tc>
          <w:tcPr>
            <w:tcW w:w="747" w:type="pct"/>
            <w:shd w:val="clear" w:color="auto" w:fill="FFFFFF"/>
          </w:tcPr>
          <w:p w:rsidR="002F68BE" w:rsidRDefault="002F68BE" w:rsidP="002F68BE">
            <w:pPr>
              <w:jc w:val="center"/>
            </w:pPr>
          </w:p>
        </w:tc>
      </w:tr>
    </w:tbl>
    <w:p w:rsidR="000F7D2A" w:rsidRPr="000F7D2A" w:rsidRDefault="000F7D2A" w:rsidP="00C20E6F">
      <w:pPr>
        <w:tabs>
          <w:tab w:val="left" w:pos="-3686"/>
        </w:tabs>
        <w:spacing w:after="0" w:line="240" w:lineRule="auto"/>
        <w:ind w:left="567" w:right="45"/>
        <w:jc w:val="both"/>
        <w:rPr>
          <w:rFonts w:ascii="Times New Roman" w:eastAsia="Times New Roman" w:hAnsi="Times New Roman" w:cs="Times New Roman"/>
          <w:sz w:val="20"/>
          <w:szCs w:val="20"/>
          <w:lang w:val="uk-UA" w:eastAsia="ru-RU"/>
        </w:rPr>
      </w:pPr>
      <w:r w:rsidRPr="000F7D2A">
        <w:rPr>
          <w:rFonts w:ascii="Times New Roman" w:eastAsia="Times New Roman" w:hAnsi="Times New Roman" w:cs="Times New Roman"/>
          <w:sz w:val="20"/>
          <w:szCs w:val="20"/>
          <w:lang w:val="uk-UA" w:eastAsia="ru-RU"/>
        </w:rPr>
        <w:t xml:space="preserve">*  згідно Закону України «Про </w:t>
      </w:r>
      <w:r w:rsidR="00807CD0">
        <w:rPr>
          <w:rFonts w:ascii="Times New Roman" w:eastAsia="Times New Roman" w:hAnsi="Times New Roman" w:cs="Times New Roman"/>
          <w:sz w:val="20"/>
          <w:szCs w:val="20"/>
          <w:lang w:val="uk-UA" w:eastAsia="ru-RU"/>
        </w:rPr>
        <w:t>Державний бюджет України на 2023</w:t>
      </w:r>
      <w:r w:rsidRPr="000F7D2A">
        <w:rPr>
          <w:rFonts w:ascii="Times New Roman" w:eastAsia="Times New Roman" w:hAnsi="Times New Roman" w:cs="Times New Roman"/>
          <w:sz w:val="20"/>
          <w:szCs w:val="20"/>
          <w:lang w:val="uk-UA" w:eastAsia="ru-RU"/>
        </w:rPr>
        <w:t xml:space="preserve"> рік» використовується мінімальний щомісячний розм</w:t>
      </w:r>
      <w:r w:rsidR="0049470C">
        <w:rPr>
          <w:rFonts w:ascii="Times New Roman" w:eastAsia="Times New Roman" w:hAnsi="Times New Roman" w:cs="Times New Roman"/>
          <w:sz w:val="20"/>
          <w:szCs w:val="20"/>
          <w:lang w:val="uk-UA" w:eastAsia="ru-RU"/>
        </w:rPr>
        <w:t>ір заробітної плати з 01.01.2023</w:t>
      </w:r>
      <w:r w:rsidRPr="000F7D2A">
        <w:rPr>
          <w:rFonts w:ascii="Times New Roman" w:eastAsia="Times New Roman" w:hAnsi="Times New Roman" w:cs="Times New Roman"/>
          <w:sz w:val="20"/>
          <w:szCs w:val="20"/>
          <w:lang w:val="uk-UA" w:eastAsia="ru-RU"/>
        </w:rPr>
        <w:t xml:space="preserve"> року становить </w:t>
      </w:r>
      <w:r w:rsidR="0049470C">
        <w:rPr>
          <w:rFonts w:ascii="Times New Roman" w:eastAsia="Times New Roman" w:hAnsi="Times New Roman" w:cs="Times New Roman"/>
          <w:sz w:val="20"/>
          <w:szCs w:val="20"/>
          <w:lang w:val="uk-UA" w:eastAsia="ru-RU"/>
        </w:rPr>
        <w:t>6700</w:t>
      </w:r>
      <w:r w:rsidRPr="000F7D2A">
        <w:rPr>
          <w:rFonts w:ascii="Times New Roman" w:eastAsia="Times New Roman" w:hAnsi="Times New Roman" w:cs="Times New Roman"/>
          <w:sz w:val="20"/>
          <w:szCs w:val="20"/>
          <w:lang w:val="uk-UA" w:eastAsia="ru-RU"/>
        </w:rPr>
        <w:t xml:space="preserve"> грн. та </w:t>
      </w:r>
      <w:r w:rsidR="0049470C">
        <w:rPr>
          <w:rFonts w:ascii="Times New Roman" w:eastAsia="Times New Roman" w:hAnsi="Times New Roman" w:cs="Times New Roman"/>
          <w:sz w:val="20"/>
          <w:szCs w:val="20"/>
          <w:lang w:val="uk-UA" w:eastAsia="ru-RU"/>
        </w:rPr>
        <w:t xml:space="preserve">40,46 </w:t>
      </w:r>
      <w:r w:rsidRPr="000F7D2A">
        <w:rPr>
          <w:rFonts w:ascii="Times New Roman" w:eastAsia="Times New Roman" w:hAnsi="Times New Roman" w:cs="Times New Roman"/>
          <w:sz w:val="20"/>
          <w:szCs w:val="20"/>
          <w:lang w:val="uk-UA" w:eastAsia="ru-RU"/>
        </w:rPr>
        <w:t>грн. у погодинному розмірі.</w:t>
      </w:r>
    </w:p>
    <w:p w:rsidR="000F7D2A" w:rsidRPr="000F7D2A" w:rsidRDefault="000F7D2A" w:rsidP="00C20E6F">
      <w:pPr>
        <w:spacing w:after="0" w:line="240" w:lineRule="auto"/>
        <w:ind w:left="567"/>
        <w:textAlignment w:val="baseline"/>
        <w:rPr>
          <w:rFonts w:ascii="Times New Roman" w:eastAsia="Times New Roman" w:hAnsi="Times New Roman" w:cs="Times New Roman"/>
          <w:sz w:val="24"/>
          <w:szCs w:val="24"/>
          <w:lang w:val="uk-UA" w:eastAsia="ru-RU"/>
        </w:rPr>
      </w:pPr>
    </w:p>
    <w:p w:rsidR="000F7D2A" w:rsidRPr="000F7D2A" w:rsidRDefault="000F7D2A"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bookmarkStart w:id="0" w:name="n178"/>
      <w:bookmarkEnd w:id="0"/>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0F7D2A" w:rsidRPr="000F7D2A" w:rsidRDefault="000F7D2A"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0F7D2A">
        <w:rPr>
          <w:rFonts w:ascii="Times New Roman" w:eastAsia="Times New Roman" w:hAnsi="Times New Roman" w:cs="Times New Roman"/>
          <w:b/>
          <w:bCs/>
          <w:color w:val="000000"/>
          <w:sz w:val="24"/>
          <w:szCs w:val="24"/>
          <w:bdr w:val="none" w:sz="0" w:space="0" w:color="auto" w:frame="1"/>
          <w:lang w:eastAsia="ru-RU"/>
        </w:rPr>
        <w:lastRenderedPageBreak/>
        <w:t>ТЕСТ </w:t>
      </w:r>
      <w:r w:rsidRPr="000F7D2A">
        <w:rPr>
          <w:rFonts w:ascii="Times New Roman" w:eastAsia="Times New Roman" w:hAnsi="Times New Roman" w:cs="Times New Roman"/>
          <w:color w:val="000000"/>
          <w:sz w:val="24"/>
          <w:szCs w:val="24"/>
          <w:lang w:eastAsia="ru-RU"/>
        </w:rPr>
        <w:br/>
      </w:r>
      <w:r w:rsidRPr="000F7D2A">
        <w:rPr>
          <w:rFonts w:ascii="Times New Roman" w:eastAsia="Times New Roman" w:hAnsi="Times New Roman" w:cs="Times New Roman"/>
          <w:b/>
          <w:bCs/>
          <w:color w:val="000000"/>
          <w:sz w:val="24"/>
          <w:szCs w:val="24"/>
          <w:bdr w:val="none" w:sz="0" w:space="0" w:color="auto" w:frame="1"/>
          <w:lang w:eastAsia="ru-RU"/>
        </w:rPr>
        <w:t>малого</w:t>
      </w:r>
      <w:r w:rsidRPr="000F7D2A">
        <w:rPr>
          <w:rFonts w:ascii="Times New Roman" w:eastAsia="Times New Roman" w:hAnsi="Times New Roman" w:cs="Times New Roman"/>
          <w:b/>
          <w:bCs/>
          <w:color w:val="000000"/>
          <w:sz w:val="24"/>
          <w:szCs w:val="24"/>
          <w:bdr w:val="none" w:sz="0" w:space="0" w:color="auto" w:frame="1"/>
          <w:lang w:val="uk-UA" w:eastAsia="ru-RU"/>
        </w:rPr>
        <w:t xml:space="preserve"> підприємництва</w:t>
      </w:r>
      <w:r w:rsidRPr="000F7D2A">
        <w:rPr>
          <w:rFonts w:ascii="Times New Roman" w:eastAsia="Times New Roman" w:hAnsi="Times New Roman" w:cs="Times New Roman"/>
          <w:b/>
          <w:bCs/>
          <w:color w:val="000000"/>
          <w:sz w:val="24"/>
          <w:szCs w:val="24"/>
          <w:bdr w:val="none" w:sz="0" w:space="0" w:color="auto" w:frame="1"/>
          <w:lang w:eastAsia="ru-RU"/>
        </w:rPr>
        <w:t xml:space="preserve"> (М-Тест)</w:t>
      </w:r>
    </w:p>
    <w:p w:rsidR="000F7D2A" w:rsidRPr="000F7D2A" w:rsidRDefault="000F7D2A" w:rsidP="000F7D2A">
      <w:pPr>
        <w:shd w:val="clear" w:color="auto" w:fill="FFFFFF"/>
        <w:spacing w:after="0" w:line="240" w:lineRule="auto"/>
        <w:ind w:left="1215"/>
        <w:jc w:val="both"/>
        <w:textAlignment w:val="baseline"/>
        <w:rPr>
          <w:rFonts w:ascii="Times New Roman" w:eastAsia="Times New Roman" w:hAnsi="Times New Roman" w:cs="Times New Roman"/>
          <w:color w:val="000000"/>
          <w:sz w:val="24"/>
          <w:szCs w:val="24"/>
          <w:lang w:val="uk-UA" w:eastAsia="ru-RU"/>
        </w:rPr>
      </w:pPr>
      <w:bookmarkStart w:id="1" w:name="n200"/>
      <w:bookmarkEnd w:id="1"/>
    </w:p>
    <w:p w:rsidR="000F7D2A" w:rsidRPr="000F7D2A" w:rsidRDefault="000F7D2A" w:rsidP="00C20E6F">
      <w:pPr>
        <w:shd w:val="clear" w:color="auto" w:fill="FFFFFF"/>
        <w:spacing w:after="0" w:line="240" w:lineRule="auto"/>
        <w:ind w:left="567"/>
        <w:jc w:val="both"/>
        <w:textAlignment w:val="baseline"/>
        <w:rPr>
          <w:rFonts w:ascii="Times New Roman" w:eastAsia="Times New Roman" w:hAnsi="Times New Roman" w:cs="Times New Roman"/>
          <w:b/>
          <w:i/>
          <w:color w:val="000000"/>
          <w:sz w:val="24"/>
          <w:szCs w:val="24"/>
          <w:lang w:val="uk-UA" w:eastAsia="ru-RU"/>
        </w:rPr>
      </w:pPr>
      <w:r w:rsidRPr="000F7D2A">
        <w:rPr>
          <w:rFonts w:ascii="Times New Roman" w:eastAsia="Times New Roman" w:hAnsi="Times New Roman" w:cs="Times New Roman"/>
          <w:color w:val="000000"/>
          <w:sz w:val="24"/>
          <w:szCs w:val="24"/>
          <w:lang w:val="uk-UA" w:eastAsia="ru-RU"/>
        </w:rPr>
        <w:tab/>
      </w:r>
      <w:r w:rsidRPr="000F7D2A">
        <w:rPr>
          <w:rFonts w:ascii="Times New Roman" w:eastAsia="Times New Roman" w:hAnsi="Times New Roman" w:cs="Times New Roman"/>
          <w:b/>
          <w:i/>
          <w:color w:val="000000"/>
          <w:sz w:val="24"/>
          <w:szCs w:val="24"/>
          <w:lang w:val="uk-UA" w:eastAsia="ru-RU"/>
        </w:rPr>
        <w:t>1.Консультації</w:t>
      </w:r>
      <w:r w:rsidRPr="000F7D2A">
        <w:rPr>
          <w:rFonts w:ascii="Times New Roman" w:eastAsia="Times New Roman" w:hAnsi="Times New Roman" w:cs="Times New Roman"/>
          <w:b/>
          <w:i/>
          <w:color w:val="000000"/>
          <w:sz w:val="24"/>
          <w:szCs w:val="24"/>
          <w:lang w:eastAsia="ru-RU"/>
        </w:rPr>
        <w:t xml:space="preserve"> з</w:t>
      </w:r>
      <w:r w:rsidRPr="000F7D2A">
        <w:rPr>
          <w:rFonts w:ascii="Times New Roman" w:eastAsia="Times New Roman" w:hAnsi="Times New Roman" w:cs="Times New Roman"/>
          <w:b/>
          <w:i/>
          <w:color w:val="000000"/>
          <w:sz w:val="24"/>
          <w:szCs w:val="24"/>
          <w:lang w:val="uk-UA" w:eastAsia="ru-RU"/>
        </w:rPr>
        <w:t xml:space="preserve"> представниками мікро</w:t>
      </w:r>
      <w:r w:rsidRPr="000F7D2A">
        <w:rPr>
          <w:rFonts w:ascii="Times New Roman" w:eastAsia="Times New Roman" w:hAnsi="Times New Roman" w:cs="Times New Roman"/>
          <w:b/>
          <w:i/>
          <w:color w:val="000000"/>
          <w:sz w:val="24"/>
          <w:szCs w:val="24"/>
          <w:lang w:eastAsia="ru-RU"/>
        </w:rPr>
        <w:t>- та малого</w:t>
      </w:r>
      <w:r w:rsidRPr="000F7D2A">
        <w:rPr>
          <w:rFonts w:ascii="Times New Roman" w:eastAsia="Times New Roman" w:hAnsi="Times New Roman" w:cs="Times New Roman"/>
          <w:b/>
          <w:i/>
          <w:color w:val="000000"/>
          <w:sz w:val="24"/>
          <w:szCs w:val="24"/>
          <w:lang w:val="uk-UA" w:eastAsia="ru-RU"/>
        </w:rPr>
        <w:t xml:space="preserve"> підприємництва щодо оцінки впливу регулювання.</w:t>
      </w:r>
    </w:p>
    <w:p w:rsidR="000F7D2A" w:rsidRPr="000F7D2A" w:rsidRDefault="000F7D2A" w:rsidP="00C20E6F">
      <w:pPr>
        <w:shd w:val="clear" w:color="auto" w:fill="FFFFFF"/>
        <w:spacing w:after="0" w:line="240" w:lineRule="auto"/>
        <w:ind w:left="567" w:firstLine="851"/>
        <w:jc w:val="both"/>
        <w:textAlignment w:val="baseline"/>
        <w:rPr>
          <w:rFonts w:ascii="Times New Roman" w:eastAsia="Times New Roman" w:hAnsi="Times New Roman" w:cs="Times New Roman"/>
          <w:color w:val="000000"/>
          <w:sz w:val="24"/>
          <w:szCs w:val="24"/>
          <w:lang w:val="uk-UA" w:eastAsia="ru-RU"/>
        </w:rPr>
      </w:pPr>
      <w:bookmarkStart w:id="2" w:name="n201"/>
      <w:bookmarkEnd w:id="2"/>
      <w:r w:rsidRPr="000F7D2A">
        <w:rPr>
          <w:rFonts w:ascii="Times New Roman" w:eastAsia="Times New Roman" w:hAnsi="Times New Roman" w:cs="Times New Roman"/>
          <w:color w:val="000000"/>
          <w:sz w:val="24"/>
          <w:szCs w:val="24"/>
          <w:lang w:val="uk-UA" w:eastAsia="ru-RU"/>
        </w:rPr>
        <w:t>Консультації щодо визначення впливу запропонованого регулювання</w:t>
      </w:r>
      <w:r w:rsidRPr="000F7D2A">
        <w:rPr>
          <w:rFonts w:ascii="Times New Roman" w:eastAsia="Times New Roman" w:hAnsi="Times New Roman" w:cs="Times New Roman"/>
          <w:color w:val="000000"/>
          <w:sz w:val="24"/>
          <w:szCs w:val="24"/>
          <w:lang w:eastAsia="ru-RU"/>
        </w:rPr>
        <w:t xml:space="preserve"> на</w:t>
      </w:r>
      <w:r w:rsidRPr="000F7D2A">
        <w:rPr>
          <w:rFonts w:ascii="Times New Roman" w:eastAsia="Times New Roman" w:hAnsi="Times New Roman" w:cs="Times New Roman"/>
          <w:color w:val="000000"/>
          <w:sz w:val="24"/>
          <w:szCs w:val="24"/>
          <w:lang w:val="uk-UA" w:eastAsia="ru-RU"/>
        </w:rPr>
        <w:t xml:space="preserve"> суб’єктів</w:t>
      </w:r>
      <w:r w:rsidRPr="000F7D2A">
        <w:rPr>
          <w:rFonts w:ascii="Times New Roman" w:eastAsia="Times New Roman" w:hAnsi="Times New Roman" w:cs="Times New Roman"/>
          <w:color w:val="000000"/>
          <w:sz w:val="24"/>
          <w:szCs w:val="24"/>
          <w:lang w:eastAsia="ru-RU"/>
        </w:rPr>
        <w:t xml:space="preserve"> малого</w:t>
      </w:r>
      <w:r w:rsidRPr="000F7D2A">
        <w:rPr>
          <w:rFonts w:ascii="Times New Roman" w:eastAsia="Times New Roman" w:hAnsi="Times New Roman" w:cs="Times New Roman"/>
          <w:color w:val="000000"/>
          <w:sz w:val="24"/>
          <w:szCs w:val="24"/>
          <w:lang w:val="uk-UA" w:eastAsia="ru-RU"/>
        </w:rPr>
        <w:t xml:space="preserve"> підприємництва</w:t>
      </w:r>
      <w:r w:rsidRPr="000F7D2A">
        <w:rPr>
          <w:rFonts w:ascii="Times New Roman" w:eastAsia="Times New Roman" w:hAnsi="Times New Roman" w:cs="Times New Roman"/>
          <w:color w:val="000000"/>
          <w:sz w:val="24"/>
          <w:szCs w:val="24"/>
          <w:lang w:eastAsia="ru-RU"/>
        </w:rPr>
        <w:t xml:space="preserve"> та</w:t>
      </w:r>
      <w:r w:rsidRPr="000F7D2A">
        <w:rPr>
          <w:rFonts w:ascii="Times New Roman" w:eastAsia="Times New Roman" w:hAnsi="Times New Roman" w:cs="Times New Roman"/>
          <w:color w:val="000000"/>
          <w:sz w:val="24"/>
          <w:szCs w:val="24"/>
          <w:lang w:val="uk-UA" w:eastAsia="ru-RU"/>
        </w:rPr>
        <w:t xml:space="preserve"> визначення</w:t>
      </w:r>
      <w:r w:rsidRPr="000F7D2A">
        <w:rPr>
          <w:rFonts w:ascii="Times New Roman" w:eastAsia="Times New Roman" w:hAnsi="Times New Roman" w:cs="Times New Roman"/>
          <w:color w:val="000000"/>
          <w:sz w:val="24"/>
          <w:szCs w:val="24"/>
          <w:lang w:eastAsia="ru-RU"/>
        </w:rPr>
        <w:t xml:space="preserve"> детального</w:t>
      </w:r>
      <w:r w:rsidRPr="000F7D2A">
        <w:rPr>
          <w:rFonts w:ascii="Times New Roman" w:eastAsia="Times New Roman" w:hAnsi="Times New Roman" w:cs="Times New Roman"/>
          <w:color w:val="000000"/>
          <w:sz w:val="24"/>
          <w:szCs w:val="24"/>
          <w:lang w:val="uk-UA" w:eastAsia="ru-RU"/>
        </w:rPr>
        <w:t xml:space="preserve"> переліку</w:t>
      </w:r>
      <w:r w:rsidRPr="000F7D2A">
        <w:rPr>
          <w:rFonts w:ascii="Times New Roman" w:eastAsia="Times New Roman" w:hAnsi="Times New Roman" w:cs="Times New Roman"/>
          <w:color w:val="000000"/>
          <w:sz w:val="24"/>
          <w:szCs w:val="24"/>
          <w:lang w:eastAsia="ru-RU"/>
        </w:rPr>
        <w:t xml:space="preserve"> процедур,</w:t>
      </w:r>
      <w:r w:rsidRPr="000F7D2A">
        <w:rPr>
          <w:rFonts w:ascii="Times New Roman" w:eastAsia="Times New Roman" w:hAnsi="Times New Roman" w:cs="Times New Roman"/>
          <w:color w:val="000000"/>
          <w:sz w:val="24"/>
          <w:szCs w:val="24"/>
          <w:lang w:val="uk-UA" w:eastAsia="ru-RU"/>
        </w:rPr>
        <w:t xml:space="preserve"> виконання яких необхідно</w:t>
      </w:r>
      <w:r w:rsidRPr="000F7D2A">
        <w:rPr>
          <w:rFonts w:ascii="Times New Roman" w:eastAsia="Times New Roman" w:hAnsi="Times New Roman" w:cs="Times New Roman"/>
          <w:color w:val="000000"/>
          <w:sz w:val="24"/>
          <w:szCs w:val="24"/>
          <w:lang w:eastAsia="ru-RU"/>
        </w:rPr>
        <w:t xml:space="preserve"> для</w:t>
      </w:r>
      <w:r w:rsidRPr="000F7D2A">
        <w:rPr>
          <w:rFonts w:ascii="Times New Roman" w:eastAsia="Times New Roman" w:hAnsi="Times New Roman" w:cs="Times New Roman"/>
          <w:color w:val="000000"/>
          <w:sz w:val="24"/>
          <w:szCs w:val="24"/>
          <w:lang w:val="uk-UA" w:eastAsia="ru-RU"/>
        </w:rPr>
        <w:t xml:space="preserve"> здійснення регулювання</w:t>
      </w:r>
      <w:r w:rsidRPr="000F7D2A">
        <w:rPr>
          <w:rFonts w:ascii="Times New Roman" w:eastAsia="Times New Roman" w:hAnsi="Times New Roman" w:cs="Times New Roman"/>
          <w:color w:val="000000"/>
          <w:sz w:val="24"/>
          <w:szCs w:val="24"/>
          <w:lang w:eastAsia="ru-RU"/>
        </w:rPr>
        <w:t>, проведено</w:t>
      </w:r>
      <w:r w:rsidRPr="000F7D2A">
        <w:rPr>
          <w:rFonts w:ascii="Times New Roman" w:eastAsia="Times New Roman" w:hAnsi="Times New Roman" w:cs="Times New Roman"/>
          <w:color w:val="000000"/>
          <w:sz w:val="24"/>
          <w:szCs w:val="24"/>
          <w:lang w:val="uk-UA" w:eastAsia="ru-RU"/>
        </w:rPr>
        <w:t xml:space="preserve"> розробником</w:t>
      </w:r>
      <w:r w:rsidRPr="000F7D2A">
        <w:rPr>
          <w:rFonts w:ascii="Times New Roman" w:eastAsia="Times New Roman" w:hAnsi="Times New Roman" w:cs="Times New Roman"/>
          <w:color w:val="000000"/>
          <w:sz w:val="24"/>
          <w:szCs w:val="24"/>
          <w:lang w:eastAsia="ru-RU"/>
        </w:rPr>
        <w:t xml:space="preserve"> у</w:t>
      </w:r>
      <w:r w:rsidRPr="000F7D2A">
        <w:rPr>
          <w:rFonts w:ascii="Times New Roman" w:eastAsia="Times New Roman" w:hAnsi="Times New Roman" w:cs="Times New Roman"/>
          <w:color w:val="000000"/>
          <w:sz w:val="24"/>
          <w:szCs w:val="24"/>
          <w:lang w:val="uk-UA" w:eastAsia="ru-RU"/>
        </w:rPr>
        <w:t xml:space="preserve"> період</w:t>
      </w:r>
      <w:r w:rsidRPr="000F7D2A">
        <w:rPr>
          <w:rFonts w:ascii="Times New Roman" w:eastAsia="Times New Roman" w:hAnsi="Times New Roman" w:cs="Times New Roman"/>
          <w:color w:val="000000"/>
          <w:sz w:val="24"/>
          <w:szCs w:val="24"/>
          <w:lang w:eastAsia="ru-RU"/>
        </w:rPr>
        <w:t xml:space="preserve"> </w:t>
      </w:r>
      <w:r w:rsidRPr="000F7D2A">
        <w:rPr>
          <w:rFonts w:ascii="Times New Roman" w:eastAsia="Times New Roman" w:hAnsi="Times New Roman" w:cs="Times New Roman"/>
          <w:color w:val="000000"/>
          <w:sz w:val="24"/>
          <w:szCs w:val="24"/>
          <w:lang w:val="uk-UA" w:eastAsia="ru-RU"/>
        </w:rPr>
        <w:t xml:space="preserve">лютий </w:t>
      </w:r>
      <w:r w:rsidR="0051205D">
        <w:rPr>
          <w:rFonts w:ascii="Times New Roman" w:eastAsia="Times New Roman" w:hAnsi="Times New Roman" w:cs="Times New Roman"/>
          <w:color w:val="000000"/>
          <w:sz w:val="24"/>
          <w:szCs w:val="24"/>
          <w:lang w:val="uk-UA" w:eastAsia="ru-RU"/>
        </w:rPr>
        <w:t xml:space="preserve">– березень </w:t>
      </w:r>
      <w:r w:rsidRPr="000F7D2A">
        <w:rPr>
          <w:rFonts w:ascii="Times New Roman" w:eastAsia="Times New Roman" w:hAnsi="Times New Roman" w:cs="Times New Roman"/>
          <w:color w:val="000000"/>
          <w:sz w:val="24"/>
          <w:szCs w:val="24"/>
          <w:lang w:val="uk-UA" w:eastAsia="ru-RU"/>
        </w:rPr>
        <w:t>202</w:t>
      </w:r>
      <w:r w:rsidR="0051205D">
        <w:rPr>
          <w:rFonts w:ascii="Times New Roman" w:eastAsia="Times New Roman" w:hAnsi="Times New Roman" w:cs="Times New Roman"/>
          <w:color w:val="000000"/>
          <w:sz w:val="24"/>
          <w:szCs w:val="24"/>
          <w:lang w:val="uk-UA" w:eastAsia="ru-RU"/>
        </w:rPr>
        <w:t>3</w:t>
      </w:r>
      <w:r w:rsidRPr="000F7D2A">
        <w:rPr>
          <w:rFonts w:ascii="Times New Roman" w:eastAsia="Times New Roman" w:hAnsi="Times New Roman" w:cs="Times New Roman"/>
          <w:color w:val="000000"/>
          <w:sz w:val="24"/>
          <w:szCs w:val="24"/>
          <w:lang w:val="uk-UA" w:eastAsia="ru-RU"/>
        </w:rPr>
        <w:t xml:space="preserve"> року</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6"/>
        <w:gridCol w:w="3420"/>
        <w:gridCol w:w="1276"/>
        <w:gridCol w:w="3969"/>
      </w:tblGrid>
      <w:tr w:rsidR="000F7D2A" w:rsidRPr="000F7D2A" w:rsidTr="002F68BE">
        <w:tc>
          <w:tcPr>
            <w:tcW w:w="1116"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proofErr w:type="spellStart"/>
            <w:r w:rsidRPr="002F68BE">
              <w:rPr>
                <w:rFonts w:ascii="Times New Roman" w:eastAsia="Times New Roman" w:hAnsi="Times New Roman" w:cs="Times New Roman"/>
                <w:color w:val="000000"/>
                <w:sz w:val="24"/>
                <w:szCs w:val="24"/>
                <w:lang w:eastAsia="uk-UA"/>
              </w:rPr>
              <w:t>Порядковий</w:t>
            </w:r>
            <w:proofErr w:type="spellEnd"/>
            <w:r w:rsidRPr="002F68BE">
              <w:rPr>
                <w:rFonts w:ascii="Times New Roman" w:eastAsia="Times New Roman" w:hAnsi="Times New Roman" w:cs="Times New Roman"/>
                <w:color w:val="000000"/>
                <w:sz w:val="24"/>
                <w:szCs w:val="24"/>
                <w:lang w:eastAsia="uk-UA"/>
              </w:rPr>
              <w:t xml:space="preserve"> номер, дата</w:t>
            </w:r>
          </w:p>
        </w:tc>
        <w:tc>
          <w:tcPr>
            <w:tcW w:w="3420"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r w:rsidRPr="002F68BE">
              <w:rPr>
                <w:rFonts w:ascii="Times New Roman" w:eastAsia="Times New Roman" w:hAnsi="Times New Roman" w:cs="Times New Roman"/>
                <w:color w:val="000000"/>
                <w:sz w:val="24"/>
                <w:szCs w:val="24"/>
                <w:lang w:eastAsia="uk-UA"/>
              </w:rPr>
              <w:t xml:space="preserve">Вид </w:t>
            </w:r>
            <w:proofErr w:type="spellStart"/>
            <w:r w:rsidRPr="002F68BE">
              <w:rPr>
                <w:rFonts w:ascii="Times New Roman" w:eastAsia="Times New Roman" w:hAnsi="Times New Roman" w:cs="Times New Roman"/>
                <w:color w:val="000000"/>
                <w:sz w:val="24"/>
                <w:szCs w:val="24"/>
                <w:lang w:eastAsia="uk-UA"/>
              </w:rPr>
              <w:t>консультації</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публічні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консультації</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прямі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круглі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столи</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наради</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робочі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зустрічі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тощо</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інтернет-консультації</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прямі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інтернет-форуми</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соціальні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мережі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тощо</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запити</w:t>
            </w:r>
            <w:proofErr w:type="spellEnd"/>
            <w:r w:rsidRPr="002F68BE">
              <w:rPr>
                <w:rFonts w:ascii="Times New Roman" w:eastAsia="Times New Roman" w:hAnsi="Times New Roman" w:cs="Times New Roman"/>
                <w:color w:val="000000"/>
                <w:sz w:val="24"/>
                <w:szCs w:val="24"/>
                <w:lang w:eastAsia="uk-UA"/>
              </w:rPr>
              <w:t xml:space="preserve"> (до </w:t>
            </w:r>
            <w:proofErr w:type="spellStart"/>
            <w:r w:rsidRPr="002F68BE">
              <w:rPr>
                <w:rFonts w:ascii="Times New Roman" w:eastAsia="Times New Roman" w:hAnsi="Times New Roman" w:cs="Times New Roman"/>
                <w:color w:val="000000"/>
                <w:sz w:val="24"/>
                <w:szCs w:val="24"/>
                <w:lang w:eastAsia="uk-UA"/>
              </w:rPr>
              <w:t>підприємців</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експертів</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науковців</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тощо</w:t>
            </w:r>
            <w:proofErr w:type="spellEnd"/>
            <w:r w:rsidRPr="002F68BE">
              <w:rPr>
                <w:rFonts w:ascii="Times New Roman" w:eastAsia="Times New Roman" w:hAnsi="Times New Roman" w:cs="Times New Roman"/>
                <w:color w:val="000000"/>
                <w:sz w:val="24"/>
                <w:szCs w:val="24"/>
                <w:lang w:eastAsia="uk-UA"/>
              </w:rPr>
              <w:t>)</w:t>
            </w:r>
          </w:p>
        </w:tc>
        <w:tc>
          <w:tcPr>
            <w:tcW w:w="1276"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proofErr w:type="spellStart"/>
            <w:r w:rsidRPr="002F68BE">
              <w:rPr>
                <w:rFonts w:ascii="Times New Roman" w:eastAsia="Times New Roman" w:hAnsi="Times New Roman" w:cs="Times New Roman"/>
                <w:color w:val="000000"/>
                <w:sz w:val="24"/>
                <w:szCs w:val="24"/>
                <w:lang w:eastAsia="ru-RU"/>
              </w:rPr>
              <w:t>Кількість</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учасників</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консультацій</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осіб</w:t>
            </w:r>
            <w:proofErr w:type="spellEnd"/>
          </w:p>
        </w:tc>
        <w:tc>
          <w:tcPr>
            <w:tcW w:w="3969"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proofErr w:type="spellStart"/>
            <w:r w:rsidRPr="002F68BE">
              <w:rPr>
                <w:rFonts w:ascii="Times New Roman" w:eastAsia="Times New Roman" w:hAnsi="Times New Roman" w:cs="Times New Roman"/>
                <w:color w:val="000000"/>
                <w:sz w:val="24"/>
                <w:szCs w:val="24"/>
                <w:lang w:eastAsia="ru-RU"/>
              </w:rPr>
              <w:t>Основні</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результати</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консультацій</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опис</w:t>
            </w:r>
            <w:proofErr w:type="spellEnd"/>
            <w:r w:rsidRPr="002F68BE">
              <w:rPr>
                <w:rFonts w:ascii="Times New Roman" w:eastAsia="Times New Roman" w:hAnsi="Times New Roman" w:cs="Times New Roman"/>
                <w:color w:val="000000"/>
                <w:sz w:val="24"/>
                <w:szCs w:val="24"/>
                <w:lang w:eastAsia="ru-RU"/>
              </w:rPr>
              <w:t>)</w:t>
            </w:r>
          </w:p>
        </w:tc>
      </w:tr>
      <w:tr w:rsidR="000F7D2A" w:rsidRPr="000F7D2A" w:rsidTr="002F68BE">
        <w:trPr>
          <w:trHeight w:val="1622"/>
        </w:trPr>
        <w:tc>
          <w:tcPr>
            <w:tcW w:w="1116" w:type="dxa"/>
          </w:tcPr>
          <w:p w:rsidR="000F7D2A" w:rsidRPr="000F7D2A" w:rsidRDefault="0051205D" w:rsidP="000F7D2A">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Лютий-березень</w:t>
            </w:r>
            <w:r w:rsidR="000F7D2A" w:rsidRPr="000F7D2A">
              <w:rPr>
                <w:rFonts w:ascii="Times New Roman" w:eastAsia="Times New Roman" w:hAnsi="Times New Roman" w:cs="Times New Roman"/>
                <w:color w:val="000000"/>
                <w:sz w:val="24"/>
                <w:szCs w:val="24"/>
                <w:lang w:val="uk-UA" w:eastAsia="uk-UA"/>
              </w:rPr>
              <w:t xml:space="preserve"> </w:t>
            </w:r>
          </w:p>
        </w:tc>
        <w:tc>
          <w:tcPr>
            <w:tcW w:w="3420" w:type="dxa"/>
          </w:tcPr>
          <w:p w:rsidR="000F7D2A" w:rsidRPr="000F7D2A" w:rsidRDefault="000F7D2A" w:rsidP="000F7D2A">
            <w:pPr>
              <w:spacing w:after="0" w:line="240" w:lineRule="auto"/>
              <w:jc w:val="both"/>
              <w:rPr>
                <w:rFonts w:ascii="Times New Roman" w:eastAsia="Times New Roman" w:hAnsi="Times New Roman" w:cs="Times New Roman"/>
                <w:color w:val="000000"/>
                <w:sz w:val="24"/>
                <w:szCs w:val="24"/>
                <w:lang w:val="uk-UA" w:eastAsia="uk-UA"/>
              </w:rPr>
            </w:pPr>
            <w:r w:rsidRPr="000F7D2A">
              <w:rPr>
                <w:rFonts w:ascii="Times New Roman" w:eastAsia="Times New Roman" w:hAnsi="Times New Roman" w:cs="Times New Roman"/>
                <w:color w:val="000000"/>
                <w:sz w:val="24"/>
                <w:szCs w:val="24"/>
                <w:lang w:val="uk-UA" w:eastAsia="uk-UA"/>
              </w:rPr>
              <w:t xml:space="preserve">Робоча зустріч </w:t>
            </w:r>
            <w:r w:rsidRPr="000F7D2A">
              <w:rPr>
                <w:rFonts w:ascii="Times New Roman" w:eastAsia="Times New Roman" w:hAnsi="Times New Roman" w:cs="Times New Roman"/>
                <w:color w:val="000000"/>
                <w:sz w:val="24"/>
                <w:szCs w:val="24"/>
                <w:lang w:eastAsia="uk-UA"/>
              </w:rPr>
              <w:t xml:space="preserve">з </w:t>
            </w:r>
            <w:r w:rsidRPr="000F7D2A">
              <w:rPr>
                <w:rFonts w:ascii="Times New Roman" w:eastAsia="Times New Roman" w:hAnsi="Times New Roman" w:cs="Times New Roman"/>
                <w:color w:val="000000"/>
                <w:sz w:val="24"/>
                <w:szCs w:val="24"/>
                <w:lang w:val="uk-UA" w:eastAsia="uk-UA"/>
              </w:rPr>
              <w:t xml:space="preserve">представниками бізнесу </w:t>
            </w:r>
          </w:p>
        </w:tc>
        <w:tc>
          <w:tcPr>
            <w:tcW w:w="1276" w:type="dxa"/>
          </w:tcPr>
          <w:p w:rsidR="000F7D2A" w:rsidRPr="000F7D2A" w:rsidRDefault="005706AC" w:rsidP="000F7D2A">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50</w:t>
            </w:r>
          </w:p>
        </w:tc>
        <w:tc>
          <w:tcPr>
            <w:tcW w:w="3969" w:type="dxa"/>
          </w:tcPr>
          <w:p w:rsidR="000F7D2A" w:rsidRPr="000F7D2A" w:rsidRDefault="000F7D2A" w:rsidP="0051205D">
            <w:pPr>
              <w:spacing w:after="0" w:line="240" w:lineRule="auto"/>
              <w:rPr>
                <w:rFonts w:ascii="Times New Roman" w:eastAsia="Times New Roman" w:hAnsi="Times New Roman" w:cs="Times New Roman"/>
                <w:color w:val="000000"/>
                <w:sz w:val="24"/>
                <w:szCs w:val="24"/>
                <w:lang w:val="uk-UA" w:eastAsia="uk-UA"/>
              </w:rPr>
            </w:pPr>
            <w:r w:rsidRPr="000F7D2A">
              <w:rPr>
                <w:rFonts w:ascii="Times New Roman" w:eastAsia="Times New Roman" w:hAnsi="Times New Roman" w:cs="Times New Roman"/>
                <w:color w:val="000000"/>
                <w:sz w:val="24"/>
                <w:szCs w:val="24"/>
                <w:lang w:val="uk-UA" w:eastAsia="uk-UA"/>
              </w:rPr>
              <w:t xml:space="preserve">Обговорення </w:t>
            </w:r>
            <w:r w:rsidR="0051205D">
              <w:rPr>
                <w:rFonts w:ascii="Times New Roman" w:eastAsia="Times New Roman" w:hAnsi="Times New Roman" w:cs="Times New Roman"/>
                <w:color w:val="000000"/>
                <w:sz w:val="24"/>
                <w:szCs w:val="24"/>
                <w:lang w:val="uk-UA" w:eastAsia="uk-UA"/>
              </w:rPr>
              <w:t xml:space="preserve">питань, </w:t>
            </w:r>
            <w:proofErr w:type="spellStart"/>
            <w:r w:rsidRPr="000F7D2A">
              <w:rPr>
                <w:rFonts w:ascii="Times New Roman" w:eastAsia="Times New Roman" w:hAnsi="Times New Roman" w:cs="Times New Roman"/>
                <w:color w:val="000000"/>
                <w:sz w:val="24"/>
                <w:szCs w:val="24"/>
                <w:lang w:val="uk-UA" w:eastAsia="uk-UA"/>
              </w:rPr>
              <w:t>пов</w:t>
            </w:r>
            <w:proofErr w:type="spellEnd"/>
            <w:r w:rsidRPr="000F7D2A">
              <w:rPr>
                <w:rFonts w:ascii="Times New Roman" w:eastAsia="Times New Roman" w:hAnsi="Times New Roman" w:cs="Times New Roman"/>
                <w:color w:val="000000"/>
                <w:sz w:val="24"/>
                <w:szCs w:val="24"/>
                <w:lang w:eastAsia="uk-UA"/>
              </w:rPr>
              <w:t>”</w:t>
            </w:r>
            <w:proofErr w:type="spellStart"/>
            <w:r w:rsidRPr="000F7D2A">
              <w:rPr>
                <w:rFonts w:ascii="Times New Roman" w:eastAsia="Times New Roman" w:hAnsi="Times New Roman" w:cs="Times New Roman"/>
                <w:color w:val="000000"/>
                <w:sz w:val="24"/>
                <w:szCs w:val="24"/>
                <w:lang w:val="uk-UA" w:eastAsia="uk-UA"/>
              </w:rPr>
              <w:t>язаних</w:t>
            </w:r>
            <w:proofErr w:type="spellEnd"/>
            <w:r w:rsidRPr="000F7D2A">
              <w:rPr>
                <w:rFonts w:ascii="Times New Roman" w:eastAsia="Times New Roman" w:hAnsi="Times New Roman" w:cs="Times New Roman"/>
                <w:color w:val="000000"/>
                <w:sz w:val="24"/>
                <w:szCs w:val="24"/>
                <w:lang w:val="uk-UA" w:eastAsia="uk-UA"/>
              </w:rPr>
              <w:t xml:space="preserve">  </w:t>
            </w:r>
            <w:r w:rsidR="0051205D">
              <w:rPr>
                <w:rFonts w:ascii="Times New Roman" w:eastAsia="Times New Roman" w:hAnsi="Times New Roman" w:cs="Times New Roman"/>
                <w:color w:val="000000"/>
                <w:sz w:val="24"/>
                <w:szCs w:val="24"/>
                <w:lang w:val="uk-UA" w:eastAsia="uk-UA"/>
              </w:rPr>
              <w:t>з надання часткового</w:t>
            </w:r>
            <w:r w:rsidR="0051205D" w:rsidRPr="0051205D">
              <w:rPr>
                <w:rFonts w:ascii="Times New Roman" w:eastAsia="Times New Roman" w:hAnsi="Times New Roman" w:cs="Times New Roman"/>
                <w:color w:val="000000"/>
                <w:sz w:val="24"/>
                <w:szCs w:val="24"/>
                <w:lang w:val="uk-UA" w:eastAsia="uk-UA"/>
              </w:rPr>
              <w:t xml:space="preserve">  відшкодування витрат на придбання приладів та обладнання з енергозбереження та енергозабезпечення</w:t>
            </w:r>
          </w:p>
        </w:tc>
      </w:tr>
    </w:tbl>
    <w:p w:rsidR="000F7D2A" w:rsidRPr="000F7D2A" w:rsidRDefault="000F7D2A" w:rsidP="000F7D2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0F7D2A" w:rsidRPr="000F7D2A" w:rsidRDefault="000F7D2A" w:rsidP="00C20E6F">
      <w:pPr>
        <w:shd w:val="clear" w:color="auto" w:fill="FFFFFF"/>
        <w:spacing w:after="0" w:line="240" w:lineRule="auto"/>
        <w:ind w:left="567" w:firstLine="851"/>
        <w:jc w:val="both"/>
        <w:textAlignment w:val="baseline"/>
        <w:rPr>
          <w:rFonts w:ascii="Times New Roman" w:eastAsia="Times New Roman" w:hAnsi="Times New Roman" w:cs="Times New Roman"/>
          <w:b/>
          <w:i/>
          <w:color w:val="000000"/>
          <w:sz w:val="24"/>
          <w:szCs w:val="24"/>
          <w:lang w:eastAsia="ru-RU"/>
        </w:rPr>
      </w:pPr>
      <w:r w:rsidRPr="000F7D2A">
        <w:rPr>
          <w:rFonts w:ascii="Times New Roman" w:eastAsia="Times New Roman" w:hAnsi="Times New Roman" w:cs="Times New Roman"/>
          <w:b/>
          <w:color w:val="000000"/>
          <w:sz w:val="24"/>
          <w:szCs w:val="24"/>
          <w:lang w:eastAsia="ru-RU"/>
        </w:rPr>
        <w:t>2</w:t>
      </w:r>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Вимірювання</w:t>
      </w:r>
      <w:proofErr w:type="spellEnd"/>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впливу</w:t>
      </w:r>
      <w:proofErr w:type="spellEnd"/>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регулювання</w:t>
      </w:r>
      <w:proofErr w:type="spellEnd"/>
      <w:r w:rsidRPr="000F7D2A">
        <w:rPr>
          <w:rFonts w:ascii="Times New Roman" w:eastAsia="Times New Roman" w:hAnsi="Times New Roman" w:cs="Times New Roman"/>
          <w:b/>
          <w:i/>
          <w:color w:val="000000"/>
          <w:sz w:val="24"/>
          <w:szCs w:val="24"/>
          <w:lang w:eastAsia="ru-RU"/>
        </w:rPr>
        <w:t xml:space="preserve"> на </w:t>
      </w:r>
      <w:proofErr w:type="spellStart"/>
      <w:r w:rsidRPr="000F7D2A">
        <w:rPr>
          <w:rFonts w:ascii="Times New Roman" w:eastAsia="Times New Roman" w:hAnsi="Times New Roman" w:cs="Times New Roman"/>
          <w:b/>
          <w:i/>
          <w:color w:val="000000"/>
          <w:sz w:val="24"/>
          <w:szCs w:val="24"/>
          <w:lang w:eastAsia="ru-RU"/>
        </w:rPr>
        <w:t>суб’єктів</w:t>
      </w:r>
      <w:proofErr w:type="spellEnd"/>
      <w:r w:rsidRPr="000F7D2A">
        <w:rPr>
          <w:rFonts w:ascii="Times New Roman" w:eastAsia="Times New Roman" w:hAnsi="Times New Roman" w:cs="Times New Roman"/>
          <w:b/>
          <w:i/>
          <w:color w:val="000000"/>
          <w:sz w:val="24"/>
          <w:szCs w:val="24"/>
          <w:lang w:eastAsia="ru-RU"/>
        </w:rPr>
        <w:t xml:space="preserve"> малого </w:t>
      </w:r>
      <w:proofErr w:type="spellStart"/>
      <w:r w:rsidRPr="000F7D2A">
        <w:rPr>
          <w:rFonts w:ascii="Times New Roman" w:eastAsia="Times New Roman" w:hAnsi="Times New Roman" w:cs="Times New Roman"/>
          <w:b/>
          <w:i/>
          <w:color w:val="000000"/>
          <w:sz w:val="24"/>
          <w:szCs w:val="24"/>
          <w:lang w:eastAsia="ru-RU"/>
        </w:rPr>
        <w:t>підприємництва</w:t>
      </w:r>
      <w:proofErr w:type="spellEnd"/>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мікро</w:t>
      </w:r>
      <w:proofErr w:type="spellEnd"/>
      <w:r w:rsidRPr="000F7D2A">
        <w:rPr>
          <w:rFonts w:ascii="Times New Roman" w:eastAsia="Times New Roman" w:hAnsi="Times New Roman" w:cs="Times New Roman"/>
          <w:b/>
          <w:i/>
          <w:color w:val="000000"/>
          <w:sz w:val="24"/>
          <w:szCs w:val="24"/>
          <w:lang w:eastAsia="ru-RU"/>
        </w:rPr>
        <w:t xml:space="preserve">- та </w:t>
      </w:r>
      <w:proofErr w:type="spellStart"/>
      <w:r w:rsidRPr="000F7D2A">
        <w:rPr>
          <w:rFonts w:ascii="Times New Roman" w:eastAsia="Times New Roman" w:hAnsi="Times New Roman" w:cs="Times New Roman"/>
          <w:b/>
          <w:i/>
          <w:color w:val="000000"/>
          <w:sz w:val="24"/>
          <w:szCs w:val="24"/>
          <w:lang w:eastAsia="ru-RU"/>
        </w:rPr>
        <w:t>малі</w:t>
      </w:r>
      <w:proofErr w:type="spellEnd"/>
      <w:r w:rsidRPr="000F7D2A">
        <w:rPr>
          <w:rFonts w:ascii="Times New Roman" w:eastAsia="Times New Roman" w:hAnsi="Times New Roman" w:cs="Times New Roman"/>
          <w:b/>
          <w:i/>
          <w:color w:val="000000"/>
          <w:sz w:val="24"/>
          <w:szCs w:val="24"/>
          <w:lang w:eastAsia="ru-RU"/>
        </w:rPr>
        <w:t>):</w:t>
      </w:r>
    </w:p>
    <w:p w:rsidR="000F7D2A" w:rsidRPr="000F7D2A" w:rsidRDefault="000F7D2A" w:rsidP="00C20E6F">
      <w:pPr>
        <w:spacing w:after="0" w:line="240" w:lineRule="auto"/>
        <w:ind w:left="567" w:firstLine="851"/>
        <w:jc w:val="both"/>
        <w:textAlignment w:val="baseline"/>
        <w:rPr>
          <w:rFonts w:ascii="Times New Roman" w:eastAsia="Times New Roman" w:hAnsi="Times New Roman" w:cs="Times New Roman"/>
          <w:sz w:val="24"/>
          <w:szCs w:val="24"/>
          <w:lang w:eastAsia="uk-UA"/>
        </w:rPr>
      </w:pPr>
      <w:bookmarkStart w:id="3" w:name="n204"/>
      <w:bookmarkEnd w:id="3"/>
      <w:proofErr w:type="spellStart"/>
      <w:r w:rsidRPr="000F7D2A">
        <w:rPr>
          <w:rFonts w:ascii="Times New Roman" w:eastAsia="Times New Roman" w:hAnsi="Times New Roman" w:cs="Times New Roman"/>
          <w:sz w:val="24"/>
          <w:szCs w:val="24"/>
          <w:lang w:eastAsia="uk-UA"/>
        </w:rPr>
        <w:t>кількість</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яких</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поширюється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w:t>
      </w:r>
      <w:r w:rsidRPr="000F7D2A">
        <w:rPr>
          <w:rFonts w:ascii="Times New Roman" w:eastAsia="Times New Roman" w:hAnsi="Times New Roman" w:cs="Times New Roman"/>
          <w:sz w:val="24"/>
          <w:szCs w:val="24"/>
          <w:lang w:eastAsia="ru-RU"/>
        </w:rPr>
        <w:t xml:space="preserve"> </w:t>
      </w:r>
      <w:r w:rsidRPr="000F7D2A">
        <w:rPr>
          <w:rFonts w:ascii="Times New Roman" w:eastAsia="Times New Roman" w:hAnsi="Times New Roman" w:cs="Times New Roman"/>
          <w:sz w:val="24"/>
          <w:szCs w:val="24"/>
          <w:lang w:eastAsia="uk-UA"/>
        </w:rPr>
        <w:t xml:space="preserve">або буде </w:t>
      </w:r>
      <w:proofErr w:type="spellStart"/>
      <w:r w:rsidRPr="000F7D2A">
        <w:rPr>
          <w:rFonts w:ascii="Times New Roman" w:eastAsia="Times New Roman" w:hAnsi="Times New Roman" w:cs="Times New Roman"/>
          <w:sz w:val="24"/>
          <w:szCs w:val="24"/>
          <w:lang w:eastAsia="uk-UA"/>
        </w:rPr>
        <w:t>поширено</w:t>
      </w:r>
      <w:proofErr w:type="spellEnd"/>
      <w:r w:rsidRPr="000F7D2A">
        <w:rPr>
          <w:rFonts w:ascii="Times New Roman" w:eastAsia="Times New Roman" w:hAnsi="Times New Roman" w:cs="Times New Roman"/>
          <w:sz w:val="24"/>
          <w:szCs w:val="24"/>
          <w:lang w:eastAsia="uk-UA"/>
        </w:rPr>
        <w:t xml:space="preserve"> в </w:t>
      </w:r>
      <w:proofErr w:type="spellStart"/>
      <w:r w:rsidRPr="000F7D2A">
        <w:rPr>
          <w:rFonts w:ascii="Times New Roman" w:eastAsia="Times New Roman" w:hAnsi="Times New Roman" w:cs="Times New Roman"/>
          <w:sz w:val="24"/>
          <w:szCs w:val="24"/>
          <w:lang w:eastAsia="uk-UA"/>
        </w:rPr>
        <w:t>майбутньому</w:t>
      </w:r>
      <w:proofErr w:type="spellEnd"/>
      <w:r w:rsidRPr="000F7D2A">
        <w:rPr>
          <w:rFonts w:ascii="Times New Roman" w:eastAsia="Times New Roman" w:hAnsi="Times New Roman" w:cs="Times New Roman"/>
          <w:sz w:val="24"/>
          <w:szCs w:val="24"/>
          <w:lang w:eastAsia="uk-UA"/>
        </w:rPr>
        <w:t xml:space="preserve"> в </w:t>
      </w:r>
      <w:proofErr w:type="spellStart"/>
      <w:r w:rsidRPr="000F7D2A">
        <w:rPr>
          <w:rFonts w:ascii="Times New Roman" w:eastAsia="Times New Roman" w:hAnsi="Times New Roman" w:cs="Times New Roman"/>
          <w:sz w:val="24"/>
          <w:szCs w:val="24"/>
          <w:lang w:eastAsia="uk-UA"/>
        </w:rPr>
        <w:t>процесі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здійснення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підприємницької</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діяльності</w:t>
      </w:r>
      <w:proofErr w:type="spellEnd"/>
      <w:r w:rsidRPr="000F7D2A">
        <w:rPr>
          <w:rFonts w:ascii="Times New Roman" w:eastAsia="Times New Roman" w:hAnsi="Times New Roman" w:cs="Times New Roman"/>
          <w:sz w:val="24"/>
          <w:szCs w:val="24"/>
          <w:lang w:eastAsia="uk-UA"/>
        </w:rPr>
        <w:t xml:space="preserve">: </w:t>
      </w:r>
    </w:p>
    <w:p w:rsidR="000F7D2A" w:rsidRPr="000F7D2A" w:rsidRDefault="00C01C90" w:rsidP="00C20E6F">
      <w:pPr>
        <w:spacing w:after="0" w:line="240" w:lineRule="auto"/>
        <w:ind w:left="567" w:firstLine="851"/>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11800</w:t>
      </w:r>
      <w:r w:rsidR="000F7D2A" w:rsidRPr="000F7D2A">
        <w:rPr>
          <w:rFonts w:ascii="Times New Roman" w:eastAsia="Times New Roman" w:hAnsi="Times New Roman" w:cs="Times New Roman"/>
          <w:sz w:val="24"/>
          <w:szCs w:val="24"/>
          <w:lang w:eastAsia="uk-UA"/>
        </w:rPr>
        <w:t xml:space="preserve"> (</w:t>
      </w:r>
      <w:proofErr w:type="spellStart"/>
      <w:r w:rsidR="000F7D2A" w:rsidRPr="000F7D2A">
        <w:rPr>
          <w:rFonts w:ascii="Times New Roman" w:eastAsia="Times New Roman" w:hAnsi="Times New Roman" w:cs="Times New Roman"/>
          <w:sz w:val="24"/>
          <w:szCs w:val="24"/>
          <w:lang w:eastAsia="uk-UA"/>
        </w:rPr>
        <w:t>одиниць</w:t>
      </w:r>
      <w:proofErr w:type="spellEnd"/>
      <w:r w:rsidR="000F7D2A" w:rsidRPr="000F7D2A">
        <w:rPr>
          <w:rFonts w:ascii="Times New Roman" w:eastAsia="Times New Roman" w:hAnsi="Times New Roman" w:cs="Times New Roman"/>
          <w:sz w:val="24"/>
          <w:szCs w:val="24"/>
          <w:lang w:eastAsia="uk-UA"/>
        </w:rPr>
        <w:t xml:space="preserve">), у тому </w:t>
      </w:r>
      <w:proofErr w:type="spellStart"/>
      <w:r w:rsidR="000F7D2A" w:rsidRPr="000F7D2A">
        <w:rPr>
          <w:rFonts w:ascii="Times New Roman" w:eastAsia="Times New Roman" w:hAnsi="Times New Roman" w:cs="Times New Roman"/>
          <w:sz w:val="24"/>
          <w:szCs w:val="24"/>
          <w:lang w:eastAsia="uk-UA"/>
        </w:rPr>
        <w:t>числі</w:t>
      </w:r>
      <w:proofErr w:type="spellEnd"/>
      <w:r w:rsidR="000F7D2A" w:rsidRPr="000F7D2A">
        <w:rPr>
          <w:rFonts w:ascii="Times New Roman" w:eastAsia="Times New Roman" w:hAnsi="Times New Roman" w:cs="Times New Roman"/>
          <w:sz w:val="24"/>
          <w:szCs w:val="24"/>
          <w:lang w:eastAsia="uk-UA"/>
        </w:rPr>
        <w:t xml:space="preserve"> малого </w:t>
      </w:r>
      <w:proofErr w:type="spellStart"/>
      <w:r w:rsidR="000F7D2A" w:rsidRPr="000F7D2A">
        <w:rPr>
          <w:rFonts w:ascii="Times New Roman" w:eastAsia="Times New Roman" w:hAnsi="Times New Roman" w:cs="Times New Roman"/>
          <w:sz w:val="24"/>
          <w:szCs w:val="24"/>
          <w:lang w:eastAsia="uk-UA"/>
        </w:rPr>
        <w:t>підприємництва</w:t>
      </w:r>
      <w:proofErr w:type="spellEnd"/>
      <w:r w:rsidR="000F7D2A" w:rsidRPr="000F7D2A">
        <w:rPr>
          <w:rFonts w:ascii="Times New Roman" w:eastAsia="Times New Roman" w:hAnsi="Times New Roman" w:cs="Times New Roman"/>
          <w:sz w:val="24"/>
          <w:szCs w:val="24"/>
          <w:lang w:eastAsia="uk-UA"/>
        </w:rPr>
        <w:t xml:space="preserve"> та </w:t>
      </w:r>
      <w:proofErr w:type="spellStart"/>
      <w:r w:rsidR="000F7D2A" w:rsidRPr="000F7D2A">
        <w:rPr>
          <w:rFonts w:ascii="Times New Roman" w:eastAsia="Times New Roman" w:hAnsi="Times New Roman" w:cs="Times New Roman"/>
          <w:sz w:val="24"/>
          <w:szCs w:val="24"/>
          <w:lang w:eastAsia="uk-UA"/>
        </w:rPr>
        <w:t>мікропідприємництва</w:t>
      </w:r>
      <w:proofErr w:type="spellEnd"/>
      <w:r w:rsidR="000F7D2A" w:rsidRPr="000F7D2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uk-UA" w:eastAsia="uk-UA"/>
        </w:rPr>
        <w:t>11728</w:t>
      </w:r>
      <w:r w:rsidR="000F7D2A" w:rsidRPr="000F7D2A">
        <w:rPr>
          <w:rFonts w:ascii="Times New Roman" w:eastAsia="Times New Roman" w:hAnsi="Times New Roman" w:cs="Times New Roman"/>
          <w:sz w:val="24"/>
          <w:szCs w:val="24"/>
          <w:lang w:eastAsia="uk-UA"/>
        </w:rPr>
        <w:t>(</w:t>
      </w:r>
      <w:proofErr w:type="spellStart"/>
      <w:r w:rsidR="000F7D2A" w:rsidRPr="000F7D2A">
        <w:rPr>
          <w:rFonts w:ascii="Times New Roman" w:eastAsia="Times New Roman" w:hAnsi="Times New Roman" w:cs="Times New Roman"/>
          <w:sz w:val="24"/>
          <w:szCs w:val="24"/>
          <w:lang w:eastAsia="uk-UA"/>
        </w:rPr>
        <w:t>одиниць</w:t>
      </w:r>
      <w:proofErr w:type="spellEnd"/>
      <w:r w:rsidR="000F7D2A" w:rsidRPr="000F7D2A">
        <w:rPr>
          <w:rFonts w:ascii="Times New Roman" w:eastAsia="Times New Roman" w:hAnsi="Times New Roman" w:cs="Times New Roman"/>
          <w:sz w:val="24"/>
          <w:szCs w:val="24"/>
          <w:lang w:eastAsia="uk-UA"/>
        </w:rPr>
        <w:t>);</w:t>
      </w:r>
    </w:p>
    <w:p w:rsidR="000F7D2A" w:rsidRPr="000F7D2A" w:rsidRDefault="000F7D2A" w:rsidP="00C20E6F">
      <w:pPr>
        <w:spacing w:after="0" w:line="240" w:lineRule="auto"/>
        <w:ind w:left="567" w:firstLine="851"/>
        <w:jc w:val="both"/>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питома</w:t>
      </w:r>
      <w:proofErr w:type="spellEnd"/>
      <w:r w:rsidRPr="000F7D2A">
        <w:rPr>
          <w:rFonts w:ascii="Times New Roman" w:eastAsia="Times New Roman" w:hAnsi="Times New Roman" w:cs="Times New Roman"/>
          <w:sz w:val="24"/>
          <w:szCs w:val="24"/>
          <w:lang w:eastAsia="uk-UA"/>
        </w:rPr>
        <w:t xml:space="preserve"> вага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у </w:t>
      </w:r>
      <w:proofErr w:type="spellStart"/>
      <w:r w:rsidRPr="000F7D2A">
        <w:rPr>
          <w:rFonts w:ascii="Times New Roman" w:eastAsia="Times New Roman" w:hAnsi="Times New Roman" w:cs="Times New Roman"/>
          <w:sz w:val="24"/>
          <w:szCs w:val="24"/>
          <w:lang w:eastAsia="uk-UA"/>
        </w:rPr>
        <w:t>загальній</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кількості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господарювання</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яких</w:t>
      </w:r>
      <w:proofErr w:type="spellEnd"/>
      <w:r w:rsidRPr="000F7D2A">
        <w:rPr>
          <w:rFonts w:ascii="Times New Roman" w:eastAsia="Times New Roman" w:hAnsi="Times New Roman" w:cs="Times New Roman"/>
          <w:sz w:val="24"/>
          <w:szCs w:val="24"/>
          <w:lang w:eastAsia="uk-UA"/>
        </w:rPr>
        <w:t xml:space="preserve"> проблема </w:t>
      </w:r>
      <w:proofErr w:type="spellStart"/>
      <w:r w:rsidRPr="000F7D2A">
        <w:rPr>
          <w:rFonts w:ascii="Times New Roman" w:eastAsia="Times New Roman" w:hAnsi="Times New Roman" w:cs="Times New Roman"/>
          <w:sz w:val="24"/>
          <w:szCs w:val="24"/>
          <w:lang w:eastAsia="uk-UA"/>
        </w:rPr>
        <w:t>справляє</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вплив</w:t>
      </w:r>
      <w:proofErr w:type="spellEnd"/>
      <w:r w:rsidRPr="000F7D2A">
        <w:rPr>
          <w:rFonts w:ascii="Times New Roman" w:eastAsia="Times New Roman" w:hAnsi="Times New Roman" w:cs="Times New Roman"/>
          <w:sz w:val="24"/>
          <w:szCs w:val="24"/>
          <w:lang w:eastAsia="uk-UA"/>
        </w:rPr>
        <w:t xml:space="preserve"> </w:t>
      </w:r>
      <w:r w:rsidR="00C01C90">
        <w:rPr>
          <w:rFonts w:ascii="Times New Roman" w:eastAsia="Times New Roman" w:hAnsi="Times New Roman" w:cs="Times New Roman"/>
          <w:sz w:val="24"/>
          <w:szCs w:val="24"/>
          <w:lang w:val="uk-UA" w:eastAsia="uk-UA"/>
        </w:rPr>
        <w:t>96,6</w:t>
      </w:r>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відсотків</w:t>
      </w:r>
      <w:proofErr w:type="spellEnd"/>
      <w:r w:rsidRPr="000F7D2A">
        <w:rPr>
          <w:rFonts w:ascii="Times New Roman" w:eastAsia="Times New Roman" w:hAnsi="Times New Roman" w:cs="Times New Roman"/>
          <w:sz w:val="24"/>
          <w:szCs w:val="24"/>
          <w:lang w:eastAsia="uk-UA"/>
        </w:rPr>
        <w:t>) (</w:t>
      </w:r>
      <w:proofErr w:type="spellStart"/>
      <w:r w:rsidRPr="000F7D2A">
        <w:rPr>
          <w:rFonts w:ascii="Times New Roman" w:eastAsia="Times New Roman" w:hAnsi="Times New Roman" w:cs="Times New Roman"/>
          <w:sz w:val="24"/>
          <w:szCs w:val="24"/>
          <w:lang w:eastAsia="uk-UA"/>
        </w:rPr>
        <w:t>відповідно</w:t>
      </w:r>
      <w:proofErr w:type="spellEnd"/>
      <w:r w:rsidRPr="000F7D2A">
        <w:rPr>
          <w:rFonts w:ascii="Times New Roman" w:eastAsia="Times New Roman" w:hAnsi="Times New Roman" w:cs="Times New Roman"/>
          <w:sz w:val="24"/>
          <w:szCs w:val="24"/>
          <w:lang w:eastAsia="uk-UA"/>
        </w:rPr>
        <w:t xml:space="preserve"> до </w:t>
      </w:r>
      <w:proofErr w:type="spellStart"/>
      <w:r w:rsidRPr="000F7D2A">
        <w:rPr>
          <w:rFonts w:ascii="Times New Roman" w:eastAsia="Times New Roman" w:hAnsi="Times New Roman" w:cs="Times New Roman"/>
          <w:sz w:val="24"/>
          <w:szCs w:val="24"/>
          <w:lang w:eastAsia="uk-UA"/>
        </w:rPr>
        <w:t>таблиці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Оцінка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впливу</w:t>
      </w:r>
      <w:proofErr w:type="spellEnd"/>
      <w:r w:rsidRPr="000F7D2A">
        <w:rPr>
          <w:rFonts w:ascii="Times New Roman" w:eastAsia="Times New Roman" w:hAnsi="Times New Roman" w:cs="Times New Roman"/>
          <w:sz w:val="24"/>
          <w:szCs w:val="24"/>
          <w:lang w:eastAsia="uk-UA"/>
        </w:rPr>
        <w:t xml:space="preserve"> на сферу </w:t>
      </w:r>
      <w:proofErr w:type="spellStart"/>
      <w:r w:rsidRPr="000F7D2A">
        <w:rPr>
          <w:rFonts w:ascii="Times New Roman" w:eastAsia="Times New Roman" w:hAnsi="Times New Roman" w:cs="Times New Roman"/>
          <w:sz w:val="24"/>
          <w:szCs w:val="24"/>
          <w:lang w:eastAsia="uk-UA"/>
        </w:rPr>
        <w:t>інтересів</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господарювання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додатка</w:t>
      </w:r>
      <w:proofErr w:type="spellEnd"/>
      <w:r w:rsidRPr="000F7D2A">
        <w:rPr>
          <w:rFonts w:ascii="Times New Roman" w:eastAsia="Times New Roman" w:hAnsi="Times New Roman" w:cs="Times New Roman"/>
          <w:sz w:val="24"/>
          <w:szCs w:val="24"/>
          <w:lang w:eastAsia="uk-UA"/>
        </w:rPr>
        <w:t xml:space="preserve"> 1 до Методики </w:t>
      </w:r>
      <w:proofErr w:type="spellStart"/>
      <w:r w:rsidRPr="000F7D2A">
        <w:rPr>
          <w:rFonts w:ascii="Times New Roman" w:eastAsia="Times New Roman" w:hAnsi="Times New Roman" w:cs="Times New Roman"/>
          <w:sz w:val="24"/>
          <w:szCs w:val="24"/>
          <w:lang w:eastAsia="uk-UA"/>
        </w:rPr>
        <w:t>проведення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аналізу</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впливу</w:t>
      </w:r>
      <w:proofErr w:type="spellEnd"/>
      <w:r w:rsidRPr="000F7D2A">
        <w:rPr>
          <w:rFonts w:ascii="Times New Roman" w:eastAsia="Times New Roman" w:hAnsi="Times New Roman" w:cs="Times New Roman"/>
          <w:sz w:val="24"/>
          <w:szCs w:val="24"/>
          <w:lang w:eastAsia="uk-UA"/>
        </w:rPr>
        <w:t xml:space="preserve"> регуляторного акта).</w:t>
      </w:r>
    </w:p>
    <w:p w:rsidR="000F7D2A" w:rsidRPr="000F7D2A" w:rsidRDefault="000F7D2A" w:rsidP="00C20E6F">
      <w:pPr>
        <w:spacing w:after="0" w:line="331" w:lineRule="exact"/>
        <w:ind w:left="567" w:firstLine="851"/>
        <w:rPr>
          <w:rFonts w:ascii="Times New Roman" w:eastAsia="Times New Roman" w:hAnsi="Times New Roman" w:cs="Times New Roman"/>
          <w:b/>
          <w:sz w:val="24"/>
          <w:szCs w:val="24"/>
          <w:lang w:eastAsia="ru-RU"/>
        </w:rPr>
      </w:pPr>
      <w:bookmarkStart w:id="4" w:name="n138"/>
      <w:bookmarkEnd w:id="4"/>
    </w:p>
    <w:p w:rsidR="000F7D2A" w:rsidRPr="000F7D2A" w:rsidRDefault="000F7D2A" w:rsidP="00C20E6F">
      <w:pPr>
        <w:spacing w:after="0" w:line="331" w:lineRule="exact"/>
        <w:ind w:firstLine="993"/>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eastAsia="ru-RU"/>
        </w:rPr>
        <w:t xml:space="preserve">3. </w:t>
      </w:r>
      <w:proofErr w:type="spellStart"/>
      <w:r w:rsidRPr="000F7D2A">
        <w:rPr>
          <w:rFonts w:ascii="Times New Roman" w:eastAsia="Times New Roman" w:hAnsi="Times New Roman" w:cs="Times New Roman"/>
          <w:b/>
          <w:sz w:val="24"/>
          <w:szCs w:val="24"/>
          <w:lang w:eastAsia="ru-RU"/>
        </w:rPr>
        <w:t>Розрахунок</w:t>
      </w:r>
      <w:proofErr w:type="spellEnd"/>
      <w:r w:rsidRPr="000F7D2A">
        <w:rPr>
          <w:rFonts w:ascii="Times New Roman" w:eastAsia="Times New Roman" w:hAnsi="Times New Roman" w:cs="Times New Roman"/>
          <w:b/>
          <w:sz w:val="24"/>
          <w:szCs w:val="24"/>
          <w:lang w:eastAsia="ru-RU"/>
        </w:rPr>
        <w:t xml:space="preserve"> </w:t>
      </w:r>
      <w:proofErr w:type="spellStart"/>
      <w:r w:rsidRPr="000F7D2A">
        <w:rPr>
          <w:rFonts w:ascii="Times New Roman" w:eastAsia="Times New Roman" w:hAnsi="Times New Roman" w:cs="Times New Roman"/>
          <w:b/>
          <w:sz w:val="24"/>
          <w:szCs w:val="24"/>
          <w:lang w:eastAsia="ru-RU"/>
        </w:rPr>
        <w:t>витрат</w:t>
      </w:r>
      <w:proofErr w:type="spellEnd"/>
      <w:r w:rsidRPr="000F7D2A">
        <w:rPr>
          <w:rFonts w:ascii="Times New Roman" w:eastAsia="Times New Roman" w:hAnsi="Times New Roman" w:cs="Times New Roman"/>
          <w:b/>
          <w:sz w:val="24"/>
          <w:szCs w:val="24"/>
          <w:lang w:eastAsia="ru-RU"/>
        </w:rPr>
        <w:t xml:space="preserve"> </w:t>
      </w:r>
      <w:r w:rsidRPr="000F7D2A">
        <w:rPr>
          <w:rFonts w:ascii="Times New Roman" w:eastAsia="Times New Roman" w:hAnsi="Times New Roman" w:cs="Times New Roman"/>
          <w:b/>
          <w:sz w:val="24"/>
          <w:szCs w:val="24"/>
          <w:lang w:val="uk-UA" w:eastAsia="ru-RU"/>
        </w:rPr>
        <w:t>суб’єктів малого підприємництва на виконання вимог регулювання</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75"/>
        <w:gridCol w:w="1800"/>
        <w:gridCol w:w="1260"/>
        <w:gridCol w:w="1453"/>
      </w:tblGrid>
      <w:tr w:rsidR="000F7D2A" w:rsidRPr="000F7D2A" w:rsidTr="00C20E6F">
        <w:tc>
          <w:tcPr>
            <w:tcW w:w="851" w:type="dxa"/>
          </w:tcPr>
          <w:p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п/п</w:t>
            </w:r>
          </w:p>
        </w:tc>
        <w:tc>
          <w:tcPr>
            <w:tcW w:w="4275"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Найменування оцінки</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У перший рік (стартовий рік впровадження регулювання)</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Періодичні (за наступний рік)</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Витрати за</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п’ять років</w:t>
            </w:r>
          </w:p>
        </w:tc>
      </w:tr>
      <w:tr w:rsidR="000F7D2A" w:rsidRPr="000F7D2A" w:rsidTr="00C20E6F">
        <w:tc>
          <w:tcPr>
            <w:tcW w:w="9639" w:type="dxa"/>
            <w:gridSpan w:val="5"/>
          </w:tcPr>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Оцінка “прямих” витрат суб’єктів малого підприємництва на виконання регулювання</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Придбання необхідного обладнання (пристроїв, машин, механізмів)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2</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повірки та/або постановки на відповідний облік у визначеному органі державної влади чи місцевого самоврядування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3</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експлуатації обладнання (експлуатаційні витрати - витратні матеріали)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4</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обслуговування обладнання (технічне обслуговування)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5</w:t>
            </w:r>
          </w:p>
        </w:tc>
        <w:tc>
          <w:tcPr>
            <w:tcW w:w="4275" w:type="dxa"/>
          </w:tcPr>
          <w:p w:rsidR="000F7D2A" w:rsidRPr="000F7D2A" w:rsidRDefault="000F7D2A" w:rsidP="000F7D2A">
            <w:pPr>
              <w:spacing w:after="0" w:line="240" w:lineRule="auto"/>
              <w:rPr>
                <w:rFonts w:ascii="Times New Roman" w:eastAsia="Times New Roman" w:hAnsi="Times New Roman" w:cs="Times New Roman"/>
                <w:i/>
                <w:sz w:val="24"/>
                <w:szCs w:val="24"/>
                <w:lang w:val="uk-UA" w:eastAsia="ru-RU"/>
              </w:rPr>
            </w:pPr>
            <w:r w:rsidRPr="000F7D2A">
              <w:rPr>
                <w:rFonts w:ascii="Times New Roman" w:eastAsia="Times New Roman" w:hAnsi="Times New Roman" w:cs="Times New Roman"/>
                <w:sz w:val="24"/>
                <w:szCs w:val="24"/>
                <w:lang w:val="uk-UA" w:eastAsia="ru-RU"/>
              </w:rPr>
              <w:t xml:space="preserve">Інші процедури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6</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Разом, гривень </w:t>
            </w:r>
          </w:p>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(Норми регуляторного акту направлені на зменшення розміру пайової участі, додаткові витрати не передбачаються)</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7</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Кількість суб’єктів господарювання, що повинні виконати вимоги регулювання, одиниць</w:t>
            </w:r>
            <w:r w:rsidRPr="000F7D2A">
              <w:rPr>
                <w:rFonts w:ascii="Times New Roman" w:eastAsia="Times New Roman" w:hAnsi="Times New Roman" w:cs="Times New Roman"/>
                <w:sz w:val="24"/>
                <w:szCs w:val="24"/>
                <w:lang w:val="uk-UA" w:eastAsia="ru-RU"/>
              </w:rPr>
              <w:tab/>
            </w:r>
          </w:p>
        </w:tc>
        <w:tc>
          <w:tcPr>
            <w:tcW w:w="1800" w:type="dxa"/>
          </w:tcPr>
          <w:p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r w:rsidR="000F7D2A" w:rsidRPr="000F7D2A">
              <w:rPr>
                <w:rFonts w:ascii="Times New Roman" w:eastAsia="Times New Roman" w:hAnsi="Times New Roman" w:cs="Times New Roman"/>
                <w:sz w:val="24"/>
                <w:szCs w:val="24"/>
                <w:lang w:val="uk-UA" w:eastAsia="ru-RU"/>
              </w:rPr>
              <w:t>*</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8</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Сумарно, гривень </w:t>
            </w:r>
          </w:p>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9D1FAA" w:rsidP="009D1FA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0F7D2A" w:rsidRPr="000F7D2A" w:rsidTr="00C20E6F">
        <w:tc>
          <w:tcPr>
            <w:tcW w:w="9639" w:type="dxa"/>
            <w:gridSpan w:val="5"/>
          </w:tcPr>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 xml:space="preserve">Оцінка вартості адміністративних процедур суб’єктів малого підприємництва щодо виконання регулювання та звітування </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b/>
                <w:sz w:val="24"/>
                <w:szCs w:val="24"/>
                <w:lang w:val="uk-UA" w:eastAsia="ru-RU"/>
              </w:rPr>
              <w:t xml:space="preserve"> </w:t>
            </w:r>
            <w:r w:rsidRPr="000F7D2A">
              <w:rPr>
                <w:rFonts w:ascii="Times New Roman" w:eastAsia="Times New Roman" w:hAnsi="Times New Roman" w:cs="Times New Roman"/>
                <w:sz w:val="24"/>
                <w:szCs w:val="24"/>
                <w:lang w:val="uk-UA" w:eastAsia="ru-RU"/>
              </w:rPr>
              <w:t>(</w:t>
            </w:r>
            <w:r w:rsidR="009D1FAA" w:rsidRPr="009D1FAA">
              <w:rPr>
                <w:rFonts w:ascii="Times New Roman" w:eastAsia="Times New Roman" w:hAnsi="Times New Roman" w:cs="Times New Roman"/>
                <w:sz w:val="20"/>
                <w:szCs w:val="20"/>
                <w:lang w:val="uk-UA" w:eastAsia="ru-RU"/>
              </w:rPr>
              <w:t>згідно Закону України «Про Державний бюджет України на 2023 рік» використовується мінімальний щомісячний розмір заробітної плати з 01.01.2023 року становить 6700 грн. та 40,46 грн. у погодинному розмірі.</w:t>
            </w:r>
            <w:r w:rsidRPr="000F7D2A">
              <w:rPr>
                <w:rFonts w:ascii="Times New Roman" w:eastAsia="Times New Roman" w:hAnsi="Times New Roman" w:cs="Times New Roman"/>
                <w:sz w:val="20"/>
                <w:szCs w:val="20"/>
                <w:lang w:val="uk-UA" w:eastAsia="ru-RU"/>
              </w:rPr>
              <w:t>.)</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9</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отримання первинної інформації про вимоги регулювання </w:t>
            </w:r>
          </w:p>
        </w:tc>
        <w:tc>
          <w:tcPr>
            <w:tcW w:w="1800"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0,5*</w:t>
            </w:r>
            <w:r w:rsidR="009D1FAA">
              <w:rPr>
                <w:rFonts w:ascii="Times New Roman" w:eastAsia="Times New Roman" w:hAnsi="Times New Roman" w:cs="Times New Roman"/>
                <w:sz w:val="24"/>
                <w:szCs w:val="24"/>
                <w:lang w:val="uk-UA" w:eastAsia="ru-RU"/>
              </w:rPr>
              <w:t>40,46</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10</w:t>
            </w:r>
          </w:p>
        </w:tc>
        <w:tc>
          <w:tcPr>
            <w:tcW w:w="4275" w:type="dxa"/>
          </w:tcPr>
          <w:p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Процедури організації виконання вимог регулювання</w:t>
            </w:r>
          </w:p>
          <w:p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Витрати часу на розроблення та організацію внутрішніх для суб’єкта господарювання процедур впровадження вимог регулювання</w:t>
            </w:r>
          </w:p>
          <w:p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w:t>
            </w:r>
            <w:r w:rsidR="009D1FAA" w:rsidRPr="009D1FAA">
              <w:rPr>
                <w:rFonts w:ascii="Times New Roman" w:eastAsia="Times New Roman" w:hAnsi="Times New Roman" w:cs="Times New Roman"/>
                <w:i/>
                <w:sz w:val="20"/>
                <w:szCs w:val="20"/>
                <w:lang w:val="uk-UA" w:eastAsia="ru-RU"/>
              </w:rPr>
              <w:t>Часткове</w:t>
            </w:r>
            <w:r w:rsidR="009D1FAA">
              <w:rPr>
                <w:rFonts w:ascii="Times New Roman" w:eastAsia="Times New Roman" w:hAnsi="Times New Roman" w:cs="Times New Roman"/>
                <w:sz w:val="24"/>
                <w:szCs w:val="24"/>
                <w:lang w:val="uk-UA" w:eastAsia="ru-RU"/>
              </w:rPr>
              <w:t xml:space="preserve"> </w:t>
            </w:r>
            <w:r w:rsidR="009D1FAA" w:rsidRPr="009D1FAA">
              <w:rPr>
                <w:rFonts w:ascii="Times New Roman" w:eastAsia="Times New Roman" w:hAnsi="Times New Roman" w:cs="Times New Roman"/>
                <w:i/>
                <w:sz w:val="20"/>
                <w:szCs w:val="20"/>
                <w:lang w:val="uk-UA" w:eastAsia="ru-RU"/>
              </w:rPr>
              <w:t>відшкодування витрат на придбання приладів та обладнання з енергозбереження та енергозабезпечення</w:t>
            </w:r>
            <w:r w:rsidR="009D1FAA">
              <w:rPr>
                <w:rFonts w:ascii="Times New Roman" w:eastAsia="Times New Roman" w:hAnsi="Times New Roman" w:cs="Times New Roman"/>
                <w:i/>
                <w:sz w:val="20"/>
                <w:szCs w:val="20"/>
                <w:lang w:val="uk-UA" w:eastAsia="ru-RU"/>
              </w:rPr>
              <w:t xml:space="preserve"> відбувається шляхом</w:t>
            </w:r>
            <w:r w:rsidR="009D1FAA" w:rsidRPr="009D1FAA">
              <w:rPr>
                <w:lang w:val="uk-UA"/>
              </w:rPr>
              <w:t xml:space="preserve"> </w:t>
            </w:r>
            <w:r w:rsidR="009D1FAA" w:rsidRPr="009D1FAA">
              <w:rPr>
                <w:rFonts w:ascii="Times New Roman" w:eastAsia="Times New Roman" w:hAnsi="Times New Roman" w:cs="Times New Roman"/>
                <w:i/>
                <w:sz w:val="20"/>
                <w:szCs w:val="20"/>
                <w:lang w:val="uk-UA" w:eastAsia="ru-RU"/>
              </w:rPr>
              <w:t>перерахування Департаментом економіки та розвитку міської ради відповідної суми коштів на розрахунковий рахунок с</w:t>
            </w:r>
            <w:r w:rsidR="009D1FAA">
              <w:rPr>
                <w:rFonts w:ascii="Times New Roman" w:eastAsia="Times New Roman" w:hAnsi="Times New Roman" w:cs="Times New Roman"/>
                <w:i/>
                <w:sz w:val="20"/>
                <w:szCs w:val="20"/>
                <w:lang w:val="uk-UA" w:eastAsia="ru-RU"/>
              </w:rPr>
              <w:t>уб’єкта господарювання</w:t>
            </w:r>
            <w:r w:rsidRPr="000F7D2A">
              <w:rPr>
                <w:rFonts w:ascii="Times New Roman" w:eastAsia="Times New Roman" w:hAnsi="Times New Roman" w:cs="Times New Roman"/>
                <w:sz w:val="24"/>
                <w:szCs w:val="24"/>
                <w:lang w:val="uk-UA" w:eastAsia="ru-RU"/>
              </w:rPr>
              <w:t>)</w:t>
            </w:r>
          </w:p>
        </w:tc>
        <w:tc>
          <w:tcPr>
            <w:tcW w:w="1800"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r w:rsidR="009D1FAA">
              <w:rPr>
                <w:rFonts w:ascii="Times New Roman" w:eastAsia="Times New Roman" w:hAnsi="Times New Roman" w:cs="Times New Roman"/>
                <w:sz w:val="24"/>
                <w:szCs w:val="24"/>
                <w:lang w:val="uk-UA" w:eastAsia="ru-RU"/>
              </w:rPr>
              <w:t>40,46</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11</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офіційного звітування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12</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щодо забезпечення процесу перевірок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13</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Інші процедури (</w:t>
            </w:r>
            <w:r w:rsidRPr="000F7D2A">
              <w:rPr>
                <w:rFonts w:ascii="Times New Roman" w:eastAsia="Times New Roman" w:hAnsi="Times New Roman" w:cs="Times New Roman"/>
                <w:i/>
                <w:sz w:val="20"/>
                <w:szCs w:val="20"/>
                <w:lang w:val="uk-UA" w:eastAsia="ru-RU"/>
              </w:rPr>
              <w:t xml:space="preserve">суб’єкти господарювання укладають кредитний договір з Банком-партнером відповідно до внутрішніх нормативних документів кредитно-фінансової установи)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14</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Разом, гривень </w:t>
            </w:r>
          </w:p>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60,69</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15</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Кількість суб’єктів малого підприємництва, що повинні виконати вимоги регулювання, одиниць</w:t>
            </w:r>
          </w:p>
        </w:tc>
        <w:tc>
          <w:tcPr>
            <w:tcW w:w="1800" w:type="dxa"/>
          </w:tcPr>
          <w:p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16</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Сумарно, гривень </w:t>
            </w:r>
          </w:p>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rsidR="000F7D2A" w:rsidRPr="000F7D2A" w:rsidRDefault="009D0CDC"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716142,0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bl>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p>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БЮДЖЕТНІ ВИТРАТИ</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b/>
          <w:sz w:val="24"/>
          <w:szCs w:val="24"/>
          <w:lang w:val="uk-UA" w:eastAsia="ru-RU"/>
        </w:rPr>
        <w:t xml:space="preserve"> на адміністрування регулювання суб’єктів підприємництва</w:t>
      </w:r>
    </w:p>
    <w:p w:rsidR="000F7D2A" w:rsidRPr="000F7D2A" w:rsidRDefault="000F7D2A" w:rsidP="000F7D2A">
      <w:pPr>
        <w:spacing w:after="0" w:line="240" w:lineRule="auto"/>
        <w:ind w:firstLine="720"/>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Черкаська міська рада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8"/>
        <w:gridCol w:w="992"/>
        <w:gridCol w:w="1276"/>
        <w:gridCol w:w="1134"/>
        <w:gridCol w:w="1276"/>
        <w:gridCol w:w="1974"/>
      </w:tblGrid>
      <w:tr w:rsidR="000F7D2A" w:rsidRPr="000F7D2A" w:rsidTr="00C20E6F">
        <w:trPr>
          <w:trHeight w:val="20"/>
        </w:trPr>
        <w:tc>
          <w:tcPr>
            <w:tcW w:w="3128" w:type="dxa"/>
            <w:shd w:val="clear" w:color="auto" w:fill="FFFFFF"/>
          </w:tcPr>
          <w:p w:rsidR="000F7D2A" w:rsidRPr="000F7D2A" w:rsidRDefault="000F7D2A" w:rsidP="002F2922">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Процедура регулювання суб'єктів підприємництва (розрахунок на одного </w:t>
            </w:r>
            <w:r w:rsidRPr="000F7D2A">
              <w:rPr>
                <w:rFonts w:ascii="Times New Roman" w:eastAsia="Times New Roman" w:hAnsi="Times New Roman" w:cs="Times New Roman"/>
                <w:sz w:val="24"/>
                <w:szCs w:val="24"/>
                <w:lang w:val="uk-UA" w:eastAsia="ru-RU"/>
              </w:rPr>
              <w:lastRenderedPageBreak/>
              <w:t>типового суб'єкта господарювання)</w:t>
            </w:r>
          </w:p>
        </w:tc>
        <w:tc>
          <w:tcPr>
            <w:tcW w:w="992"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 xml:space="preserve">Планові витрати часу на </w:t>
            </w:r>
            <w:r w:rsidRPr="000F7D2A">
              <w:rPr>
                <w:rFonts w:ascii="Times New Roman" w:eastAsia="Times New Roman" w:hAnsi="Times New Roman" w:cs="Times New Roman"/>
                <w:sz w:val="24"/>
                <w:szCs w:val="24"/>
                <w:lang w:val="uk-UA" w:eastAsia="ru-RU"/>
              </w:rPr>
              <w:lastRenderedPageBreak/>
              <w:t>процедуру</w:t>
            </w:r>
          </w:p>
        </w:tc>
        <w:tc>
          <w:tcPr>
            <w:tcW w:w="1276"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Вартість часу співробітни</w:t>
            </w:r>
            <w:r w:rsidRPr="000F7D2A">
              <w:rPr>
                <w:rFonts w:ascii="Times New Roman" w:eastAsia="Times New Roman" w:hAnsi="Times New Roman" w:cs="Times New Roman"/>
                <w:sz w:val="24"/>
                <w:szCs w:val="24"/>
                <w:lang w:val="uk-UA" w:eastAsia="ru-RU"/>
              </w:rPr>
              <w:lastRenderedPageBreak/>
              <w:t>ка органу державної влади відповідної категорії (заробітна плата)</w:t>
            </w:r>
          </w:p>
        </w:tc>
        <w:tc>
          <w:tcPr>
            <w:tcW w:w="113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 xml:space="preserve">Оцінка кількості процедур </w:t>
            </w:r>
            <w:r w:rsidRPr="000F7D2A">
              <w:rPr>
                <w:rFonts w:ascii="Times New Roman" w:eastAsia="Times New Roman" w:hAnsi="Times New Roman" w:cs="Times New Roman"/>
                <w:sz w:val="24"/>
                <w:szCs w:val="24"/>
                <w:lang w:val="uk-UA" w:eastAsia="ru-RU"/>
              </w:rPr>
              <w:lastRenderedPageBreak/>
              <w:t>за рік, що припадають на одного суб'єкта</w:t>
            </w:r>
          </w:p>
        </w:tc>
        <w:tc>
          <w:tcPr>
            <w:tcW w:w="1276"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 xml:space="preserve">Оцінка кількості суб'єктів, </w:t>
            </w:r>
            <w:r w:rsidRPr="000F7D2A">
              <w:rPr>
                <w:rFonts w:ascii="Times New Roman" w:eastAsia="Times New Roman" w:hAnsi="Times New Roman" w:cs="Times New Roman"/>
                <w:sz w:val="24"/>
                <w:szCs w:val="24"/>
                <w:lang w:val="uk-UA" w:eastAsia="ru-RU"/>
              </w:rPr>
              <w:lastRenderedPageBreak/>
              <w:t xml:space="preserve">що підпадають під дію процедури </w:t>
            </w:r>
            <w:proofErr w:type="spellStart"/>
            <w:r w:rsidRPr="000F7D2A">
              <w:rPr>
                <w:rFonts w:ascii="Times New Roman" w:eastAsia="Times New Roman" w:hAnsi="Times New Roman" w:cs="Times New Roman"/>
                <w:sz w:val="24"/>
                <w:szCs w:val="24"/>
                <w:lang w:val="uk-UA" w:eastAsia="ru-RU"/>
              </w:rPr>
              <w:t>регулюв</w:t>
            </w:r>
            <w:r w:rsidR="002F68BE">
              <w:rPr>
                <w:rFonts w:ascii="Times New Roman" w:eastAsia="Times New Roman" w:hAnsi="Times New Roman" w:cs="Times New Roman"/>
                <w:sz w:val="24"/>
                <w:szCs w:val="24"/>
                <w:lang w:val="uk-UA" w:eastAsia="ru-RU"/>
              </w:rPr>
              <w:t>-</w:t>
            </w:r>
            <w:r w:rsidRPr="000F7D2A">
              <w:rPr>
                <w:rFonts w:ascii="Times New Roman" w:eastAsia="Times New Roman" w:hAnsi="Times New Roman" w:cs="Times New Roman"/>
                <w:sz w:val="24"/>
                <w:szCs w:val="24"/>
                <w:lang w:val="uk-UA" w:eastAsia="ru-RU"/>
              </w:rPr>
              <w:t>ання</w:t>
            </w:r>
            <w:proofErr w:type="spellEnd"/>
          </w:p>
        </w:tc>
        <w:tc>
          <w:tcPr>
            <w:tcW w:w="197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 xml:space="preserve">Витрати на адміністрування </w:t>
            </w:r>
            <w:r w:rsidRPr="000F7D2A">
              <w:rPr>
                <w:rFonts w:ascii="Times New Roman" w:eastAsia="Times New Roman" w:hAnsi="Times New Roman" w:cs="Times New Roman"/>
                <w:sz w:val="24"/>
                <w:szCs w:val="24"/>
                <w:lang w:val="uk-UA" w:eastAsia="ru-RU"/>
              </w:rPr>
              <w:lastRenderedPageBreak/>
              <w:t>регулювання (за рік), гривень</w:t>
            </w:r>
          </w:p>
        </w:tc>
      </w:tr>
      <w:tr w:rsidR="000F7D2A" w:rsidRPr="000F7D2A" w:rsidTr="00C20E6F">
        <w:trPr>
          <w:trHeight w:val="20"/>
        </w:trPr>
        <w:tc>
          <w:tcPr>
            <w:tcW w:w="3128" w:type="dxa"/>
            <w:shd w:val="clear" w:color="auto" w:fill="FFFFFF"/>
          </w:tcPr>
          <w:p w:rsidR="000F7D2A" w:rsidRPr="000F7D2A" w:rsidRDefault="000F7D2A" w:rsidP="002F2922">
            <w:pPr>
              <w:numPr>
                <w:ilvl w:val="0"/>
                <w:numId w:val="4"/>
              </w:numPr>
              <w:tabs>
                <w:tab w:val="left" w:pos="40"/>
                <w:tab w:val="left" w:pos="421"/>
              </w:tabs>
              <w:spacing w:after="0" w:line="240" w:lineRule="auto"/>
              <w:ind w:left="0" w:firstLine="5"/>
              <w:contextualSpacing/>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Облік суб'єкта господарювання, що перебуває у сфері регулювання</w:t>
            </w:r>
          </w:p>
        </w:tc>
        <w:tc>
          <w:tcPr>
            <w:tcW w:w="992"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1E6685" w:rsidP="000F7D2A">
            <w:pPr>
              <w:spacing w:after="0" w:line="240" w:lineRule="auto"/>
              <w:ind w:left="4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p>
        </w:tc>
        <w:tc>
          <w:tcPr>
            <w:tcW w:w="197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2F2922">
            <w:pPr>
              <w:spacing w:after="0" w:line="240" w:lineRule="auto"/>
              <w:ind w:left="40" w:right="152"/>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2. Поточний контроль за суб'єктом господарювання, що перебуває у сфері регулювання, у тому числі:</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камеральні</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виїзні</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3. Підготовка, затвердження та опрацювання одного окремого акту про порушення вимог регулювання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4. Реалізація одного окремого рішення щодо порушення вимог регулювання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5. Оскарження одного окремого рішення суб'єктами господарювання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6. Підготовка звітності за результатами регулювання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2F2922">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7.Інші адміністративні процедури (</w:t>
            </w:r>
            <w:r w:rsidRPr="000F7D2A">
              <w:rPr>
                <w:rFonts w:ascii="Times New Roman" w:eastAsia="Times New Roman" w:hAnsi="Times New Roman" w:cs="Times New Roman"/>
                <w:i/>
                <w:sz w:val="24"/>
                <w:szCs w:val="24"/>
                <w:lang w:val="uk-UA" w:eastAsia="ru-RU"/>
              </w:rPr>
              <w:t xml:space="preserve">розгляд документів, підготовка, </w:t>
            </w:r>
            <w:r w:rsidR="002F2922">
              <w:rPr>
                <w:rFonts w:ascii="Times New Roman" w:eastAsia="Times New Roman" w:hAnsi="Times New Roman" w:cs="Times New Roman"/>
                <w:i/>
                <w:sz w:val="24"/>
                <w:szCs w:val="24"/>
                <w:lang w:val="uk-UA" w:eastAsia="ru-RU"/>
              </w:rPr>
              <w:t>узгодження договорів</w:t>
            </w:r>
            <w:r w:rsidRPr="000F7D2A">
              <w:rPr>
                <w:rFonts w:ascii="Times New Roman" w:eastAsia="Times New Roman" w:hAnsi="Times New Roman" w:cs="Times New Roman"/>
                <w:i/>
                <w:sz w:val="24"/>
                <w:szCs w:val="24"/>
                <w:lang w:val="uk-UA" w:eastAsia="ru-RU"/>
              </w:rPr>
              <w:t>)</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1276" w:type="dxa"/>
            <w:shd w:val="clear" w:color="auto" w:fill="FFFFFF"/>
          </w:tcPr>
          <w:p w:rsidR="000F7D2A" w:rsidRPr="000F7D2A" w:rsidRDefault="002F2922"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1276" w:type="dxa"/>
            <w:shd w:val="clear" w:color="auto" w:fill="FFFFFF"/>
          </w:tcPr>
          <w:p w:rsidR="000F7D2A" w:rsidRPr="000F7D2A" w:rsidRDefault="002F2922" w:rsidP="000F7D2A">
            <w:pPr>
              <w:spacing w:after="0" w:line="240" w:lineRule="auto"/>
              <w:ind w:left="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p>
        </w:tc>
        <w:tc>
          <w:tcPr>
            <w:tcW w:w="1974" w:type="dxa"/>
            <w:shd w:val="clear" w:color="auto" w:fill="FFFFFF"/>
          </w:tcPr>
          <w:p w:rsidR="000F7D2A" w:rsidRPr="000F7D2A" w:rsidRDefault="002F2922"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1404200,0</w:t>
            </w:r>
            <w:r w:rsidR="000F7D2A" w:rsidRPr="000F7D2A">
              <w:rPr>
                <w:rFonts w:ascii="Times New Roman" w:eastAsia="Times New Roman" w:hAnsi="Times New Roman" w:cs="Times New Roman"/>
                <w:sz w:val="24"/>
                <w:szCs w:val="24"/>
                <w:lang w:val="uk-UA" w:eastAsia="ru-RU"/>
              </w:rPr>
              <w:t>*</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Разом за рік</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Сумарно за п'ять років</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bl>
    <w:p w:rsidR="000F7D2A" w:rsidRPr="000F7D2A" w:rsidRDefault="000F7D2A" w:rsidP="00434C56">
      <w:pPr>
        <w:spacing w:after="0" w:line="240" w:lineRule="auto"/>
        <w:ind w:left="426" w:right="16"/>
        <w:jc w:val="both"/>
        <w:rPr>
          <w:rFonts w:ascii="Times New Roman" w:eastAsia="Times New Roman" w:hAnsi="Times New Roman" w:cs="Times New Roman"/>
          <w:sz w:val="20"/>
          <w:szCs w:val="20"/>
          <w:lang w:val="uk-UA" w:eastAsia="ru-RU"/>
        </w:rPr>
      </w:pPr>
      <w:r w:rsidRPr="000F7D2A">
        <w:rPr>
          <w:rFonts w:ascii="Times New Roman" w:eastAsia="Times New Roman" w:hAnsi="Times New Roman" w:cs="Times New Roman"/>
          <w:i/>
          <w:sz w:val="20"/>
          <w:szCs w:val="20"/>
          <w:lang w:val="uk-UA" w:eastAsia="ru-RU"/>
        </w:rPr>
        <w:t>*</w:t>
      </w:r>
      <w:r w:rsidRPr="000F7D2A">
        <w:rPr>
          <w:rFonts w:ascii="Times New Roman" w:eastAsia="Times New Roman" w:hAnsi="Times New Roman" w:cs="Times New Roman"/>
          <w:sz w:val="20"/>
          <w:szCs w:val="20"/>
          <w:lang w:val="uk-UA" w:eastAsia="ru-RU"/>
        </w:rPr>
        <w:t xml:space="preserve">Оцінка бюджетних витрат на адміністрування регулювання суб’єктів підприємництва не є об’єктивною, оскільки кількість суб’єктів господарювання, що звернуться протягом року для </w:t>
      </w:r>
      <w:r w:rsidR="002F2922">
        <w:rPr>
          <w:rFonts w:ascii="Times New Roman" w:eastAsia="Times New Roman" w:hAnsi="Times New Roman" w:cs="Times New Roman"/>
          <w:sz w:val="20"/>
          <w:szCs w:val="20"/>
          <w:lang w:val="uk-UA" w:eastAsia="ru-RU"/>
        </w:rPr>
        <w:t>часткового відшкодування</w:t>
      </w:r>
      <w:r w:rsidR="002F2922" w:rsidRPr="002F2922">
        <w:t xml:space="preserve"> </w:t>
      </w:r>
      <w:r w:rsidR="002F2922" w:rsidRPr="002F2922">
        <w:rPr>
          <w:rFonts w:ascii="Times New Roman" w:eastAsia="Times New Roman" w:hAnsi="Times New Roman" w:cs="Times New Roman"/>
          <w:sz w:val="20"/>
          <w:szCs w:val="20"/>
          <w:lang w:val="uk-UA" w:eastAsia="ru-RU"/>
        </w:rPr>
        <w:t>витрат на придбання приладів та обладнання з енергозбереження та енергозабезпечення</w:t>
      </w:r>
      <w:r w:rsidR="002F2922">
        <w:rPr>
          <w:rFonts w:ascii="Times New Roman" w:eastAsia="Times New Roman" w:hAnsi="Times New Roman" w:cs="Times New Roman"/>
          <w:sz w:val="20"/>
          <w:szCs w:val="20"/>
          <w:lang w:val="uk-UA" w:eastAsia="ru-RU"/>
        </w:rPr>
        <w:t xml:space="preserve"> не є регульованою)</w:t>
      </w:r>
    </w:p>
    <w:p w:rsidR="000F7D2A" w:rsidRPr="000F7D2A" w:rsidRDefault="000F7D2A" w:rsidP="000F7D2A">
      <w:pPr>
        <w:spacing w:after="0" w:line="240" w:lineRule="auto"/>
        <w:ind w:right="16"/>
        <w:jc w:val="both"/>
        <w:textAlignment w:val="baseline"/>
        <w:rPr>
          <w:rFonts w:ascii="Times New Roman" w:eastAsia="Times New Roman" w:hAnsi="Times New Roman" w:cs="Times New Roman"/>
          <w:sz w:val="24"/>
          <w:szCs w:val="24"/>
          <w:highlight w:val="yellow"/>
          <w:lang w:val="uk-UA" w:eastAsia="uk-UA"/>
        </w:rPr>
      </w:pPr>
    </w:p>
    <w:p w:rsidR="000F7D2A" w:rsidRPr="000F7D2A" w:rsidRDefault="000F7D2A" w:rsidP="000F7D2A">
      <w:pPr>
        <w:spacing w:after="0" w:line="240" w:lineRule="auto"/>
        <w:ind w:firstLine="450"/>
        <w:jc w:val="center"/>
        <w:textAlignment w:val="baseline"/>
        <w:rPr>
          <w:rFonts w:ascii="Times New Roman" w:eastAsia="Times New Roman" w:hAnsi="Times New Roman" w:cs="Times New Roman"/>
          <w:b/>
          <w:sz w:val="24"/>
          <w:szCs w:val="24"/>
          <w:lang w:eastAsia="uk-UA"/>
        </w:rPr>
      </w:pPr>
      <w:r w:rsidRPr="000F7D2A">
        <w:rPr>
          <w:rFonts w:ascii="Times New Roman" w:eastAsia="Times New Roman" w:hAnsi="Times New Roman" w:cs="Times New Roman"/>
          <w:b/>
          <w:sz w:val="24"/>
          <w:szCs w:val="24"/>
          <w:lang w:eastAsia="uk-UA"/>
        </w:rPr>
        <w:t xml:space="preserve">4. </w:t>
      </w:r>
      <w:proofErr w:type="spellStart"/>
      <w:r w:rsidRPr="000F7D2A">
        <w:rPr>
          <w:rFonts w:ascii="Times New Roman" w:eastAsia="Times New Roman" w:hAnsi="Times New Roman" w:cs="Times New Roman"/>
          <w:b/>
          <w:sz w:val="24"/>
          <w:szCs w:val="24"/>
          <w:lang w:eastAsia="uk-UA"/>
        </w:rPr>
        <w:t>Розрахунок</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сумарних</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витрат</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суб’єктів</w:t>
      </w:r>
      <w:proofErr w:type="spellEnd"/>
      <w:r w:rsidRPr="000F7D2A">
        <w:rPr>
          <w:rFonts w:ascii="Times New Roman" w:eastAsia="Times New Roman" w:hAnsi="Times New Roman" w:cs="Times New Roman"/>
          <w:b/>
          <w:sz w:val="24"/>
          <w:szCs w:val="24"/>
          <w:lang w:eastAsia="uk-UA"/>
        </w:rPr>
        <w:t xml:space="preserve"> малого </w:t>
      </w:r>
      <w:proofErr w:type="spellStart"/>
      <w:r w:rsidRPr="000F7D2A">
        <w:rPr>
          <w:rFonts w:ascii="Times New Roman" w:eastAsia="Times New Roman" w:hAnsi="Times New Roman" w:cs="Times New Roman"/>
          <w:b/>
          <w:sz w:val="24"/>
          <w:szCs w:val="24"/>
          <w:lang w:eastAsia="uk-UA"/>
        </w:rPr>
        <w:t>підприємництва</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що</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виникають</w:t>
      </w:r>
      <w:proofErr w:type="spellEnd"/>
      <w:r w:rsidRPr="000F7D2A">
        <w:rPr>
          <w:rFonts w:ascii="Times New Roman" w:eastAsia="Times New Roman" w:hAnsi="Times New Roman" w:cs="Times New Roman"/>
          <w:b/>
          <w:sz w:val="24"/>
          <w:szCs w:val="24"/>
          <w:lang w:eastAsia="uk-UA"/>
        </w:rPr>
        <w:t xml:space="preserve"> на </w:t>
      </w:r>
      <w:proofErr w:type="spellStart"/>
      <w:r w:rsidRPr="000F7D2A">
        <w:rPr>
          <w:rFonts w:ascii="Times New Roman" w:eastAsia="Times New Roman" w:hAnsi="Times New Roman" w:cs="Times New Roman"/>
          <w:b/>
          <w:sz w:val="24"/>
          <w:szCs w:val="24"/>
          <w:lang w:eastAsia="uk-UA"/>
        </w:rPr>
        <w:t>виконання</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вимог</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регулювання</w:t>
      </w:r>
      <w:proofErr w:type="spellEnd"/>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4275"/>
        <w:gridCol w:w="2268"/>
        <w:gridCol w:w="2409"/>
      </w:tblGrid>
      <w:tr w:rsidR="000F7D2A" w:rsidRPr="000F7D2A" w:rsidTr="00434C56">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bookmarkStart w:id="5" w:name="n149"/>
            <w:bookmarkEnd w:id="5"/>
            <w:proofErr w:type="spellStart"/>
            <w:r w:rsidRPr="000F7D2A">
              <w:rPr>
                <w:rFonts w:ascii="Times New Roman" w:eastAsia="Times New Roman" w:hAnsi="Times New Roman" w:cs="Times New Roman"/>
                <w:sz w:val="24"/>
                <w:szCs w:val="24"/>
                <w:lang w:eastAsia="uk-UA"/>
              </w:rPr>
              <w:t>Порядковий</w:t>
            </w:r>
            <w:proofErr w:type="spellEnd"/>
            <w:r w:rsidRPr="000F7D2A">
              <w:rPr>
                <w:rFonts w:ascii="Times New Roman" w:eastAsia="Times New Roman" w:hAnsi="Times New Roman" w:cs="Times New Roman"/>
                <w:sz w:val="24"/>
                <w:szCs w:val="24"/>
                <w:lang w:eastAsia="uk-UA"/>
              </w:rPr>
              <w:t xml:space="preserve"> номер</w:t>
            </w:r>
          </w:p>
        </w:tc>
        <w:tc>
          <w:tcPr>
            <w:tcW w:w="4275"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Показник</w:t>
            </w:r>
            <w:proofErr w:type="spellEnd"/>
          </w:p>
        </w:tc>
        <w:tc>
          <w:tcPr>
            <w:tcW w:w="226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eastAsia="uk-UA"/>
              </w:rPr>
              <w:t xml:space="preserve">Перший </w:t>
            </w:r>
            <w:proofErr w:type="spellStart"/>
            <w:r w:rsidRPr="000F7D2A">
              <w:rPr>
                <w:rFonts w:ascii="Times New Roman" w:eastAsia="Times New Roman" w:hAnsi="Times New Roman" w:cs="Times New Roman"/>
                <w:sz w:val="24"/>
                <w:szCs w:val="24"/>
                <w:lang w:eastAsia="uk-UA"/>
              </w:rPr>
              <w:t>рік</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стартовий</w:t>
            </w:r>
            <w:proofErr w:type="spellEnd"/>
            <w:r w:rsidRPr="000F7D2A">
              <w:rPr>
                <w:rFonts w:ascii="Times New Roman" w:eastAsia="Times New Roman" w:hAnsi="Times New Roman" w:cs="Times New Roman"/>
                <w:sz w:val="24"/>
                <w:szCs w:val="24"/>
                <w:lang w:eastAsia="uk-UA"/>
              </w:rPr>
              <w:t>)</w:t>
            </w:r>
            <w:r w:rsidRPr="000F7D2A">
              <w:rPr>
                <w:rFonts w:ascii="Times New Roman" w:eastAsia="Times New Roman" w:hAnsi="Times New Roman" w:cs="Times New Roman"/>
                <w:sz w:val="24"/>
                <w:szCs w:val="24"/>
                <w:lang w:val="uk-UA" w:eastAsia="uk-UA"/>
              </w:rPr>
              <w:t xml:space="preserve"> грн.</w:t>
            </w:r>
          </w:p>
        </w:tc>
        <w:tc>
          <w:tcPr>
            <w:tcW w:w="2409"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eastAsia="uk-UA"/>
              </w:rPr>
              <w:t xml:space="preserve">За </w:t>
            </w:r>
            <w:proofErr w:type="spellStart"/>
            <w:r w:rsidRPr="000F7D2A">
              <w:rPr>
                <w:rFonts w:ascii="Times New Roman" w:eastAsia="Times New Roman" w:hAnsi="Times New Roman" w:cs="Times New Roman"/>
                <w:sz w:val="24"/>
                <w:szCs w:val="24"/>
                <w:lang w:eastAsia="uk-UA"/>
              </w:rPr>
              <w:t>п’ять</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років</w:t>
            </w:r>
            <w:proofErr w:type="spellEnd"/>
            <w:r w:rsidRPr="000F7D2A">
              <w:rPr>
                <w:rFonts w:ascii="Times New Roman" w:eastAsia="Times New Roman" w:hAnsi="Times New Roman" w:cs="Times New Roman"/>
                <w:sz w:val="24"/>
                <w:szCs w:val="24"/>
                <w:lang w:val="uk-UA" w:eastAsia="uk-UA"/>
              </w:rPr>
              <w:t xml:space="preserve"> (включаючи п</w:t>
            </w:r>
            <w:proofErr w:type="spellStart"/>
            <w:r w:rsidRPr="000F7D2A">
              <w:rPr>
                <w:rFonts w:ascii="Times New Roman" w:eastAsia="Times New Roman" w:hAnsi="Times New Roman" w:cs="Times New Roman"/>
                <w:sz w:val="24"/>
                <w:szCs w:val="24"/>
                <w:lang w:eastAsia="uk-UA"/>
              </w:rPr>
              <w:t>ерший</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рік</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val="uk-UA" w:eastAsia="uk-UA"/>
              </w:rPr>
              <w:t>)</w:t>
            </w:r>
          </w:p>
        </w:tc>
      </w:tr>
      <w:tr w:rsidR="000F7D2A" w:rsidRPr="000F7D2A" w:rsidTr="00434C56">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1</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Оцінка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прямих</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витрат</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p>
        </w:tc>
        <w:tc>
          <w:tcPr>
            <w:tcW w:w="226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c>
          <w:tcPr>
            <w:tcW w:w="2409"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rPr>
          <w:trHeight w:val="633"/>
        </w:trPr>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2</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Оцінка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вартості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адміністративних</w:t>
            </w:r>
            <w:proofErr w:type="spellEnd"/>
            <w:r w:rsidRPr="000F7D2A">
              <w:rPr>
                <w:rFonts w:ascii="Times New Roman" w:eastAsia="Times New Roman" w:hAnsi="Times New Roman" w:cs="Times New Roman"/>
                <w:sz w:val="24"/>
                <w:szCs w:val="24"/>
                <w:lang w:eastAsia="uk-UA"/>
              </w:rPr>
              <w:t xml:space="preserve"> процедур для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lastRenderedPageBreak/>
              <w:t>підприємництва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щодо</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 xml:space="preserve"> та </w:t>
            </w:r>
            <w:proofErr w:type="spellStart"/>
            <w:r w:rsidRPr="000F7D2A">
              <w:rPr>
                <w:rFonts w:ascii="Times New Roman" w:eastAsia="Times New Roman" w:hAnsi="Times New Roman" w:cs="Times New Roman"/>
                <w:sz w:val="24"/>
                <w:szCs w:val="24"/>
                <w:lang w:eastAsia="uk-UA"/>
              </w:rPr>
              <w:t>звітування</w:t>
            </w:r>
            <w:proofErr w:type="spellEnd"/>
          </w:p>
        </w:tc>
        <w:tc>
          <w:tcPr>
            <w:tcW w:w="2268" w:type="dxa"/>
          </w:tcPr>
          <w:p w:rsidR="000F7D2A" w:rsidRPr="000F7D2A" w:rsidRDefault="002F2922"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2F2922">
              <w:rPr>
                <w:rFonts w:ascii="Times New Roman" w:eastAsia="Times New Roman" w:hAnsi="Times New Roman" w:cs="Times New Roman"/>
                <w:sz w:val="24"/>
                <w:szCs w:val="24"/>
                <w:lang w:val="uk-UA" w:eastAsia="uk-UA"/>
              </w:rPr>
              <w:lastRenderedPageBreak/>
              <w:t>716142,0</w:t>
            </w: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rPr>
          <w:trHeight w:val="633"/>
        </w:trPr>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3</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Сумарні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витрати</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proofErr w:type="gramStart"/>
            <w:r w:rsidRPr="000F7D2A">
              <w:rPr>
                <w:rFonts w:ascii="Times New Roman" w:eastAsia="Times New Roman" w:hAnsi="Times New Roman" w:cs="Times New Roman"/>
                <w:sz w:val="24"/>
                <w:szCs w:val="24"/>
                <w:lang w:eastAsia="uk-UA"/>
              </w:rPr>
              <w:t>запланованого</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proofErr w:type="gramEnd"/>
          </w:p>
        </w:tc>
        <w:tc>
          <w:tcPr>
            <w:tcW w:w="2268" w:type="dxa"/>
          </w:tcPr>
          <w:p w:rsidR="000F7D2A" w:rsidRPr="000F7D2A" w:rsidRDefault="002F2922"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2F2922">
              <w:rPr>
                <w:rFonts w:ascii="Times New Roman" w:eastAsia="Times New Roman" w:hAnsi="Times New Roman" w:cs="Times New Roman"/>
                <w:sz w:val="24"/>
                <w:szCs w:val="24"/>
                <w:lang w:val="uk-UA" w:eastAsia="uk-UA"/>
              </w:rPr>
              <w:t>716142,0</w:t>
            </w: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4</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Бюджетні</w:t>
            </w:r>
            <w:proofErr w:type="spellEnd"/>
            <w:r w:rsidRPr="000F7D2A">
              <w:rPr>
                <w:rFonts w:ascii="Times New Roman" w:eastAsia="Times New Roman" w:hAnsi="Times New Roman" w:cs="Times New Roman"/>
                <w:sz w:val="24"/>
                <w:szCs w:val="24"/>
                <w:lang w:eastAsia="uk-UA"/>
              </w:rPr>
              <w:t xml:space="preserve"> </w:t>
            </w:r>
            <w:proofErr w:type="spellStart"/>
            <w:proofErr w:type="gramStart"/>
            <w:r w:rsidRPr="000F7D2A">
              <w:rPr>
                <w:rFonts w:ascii="Times New Roman" w:eastAsia="Times New Roman" w:hAnsi="Times New Roman" w:cs="Times New Roman"/>
                <w:sz w:val="24"/>
                <w:szCs w:val="24"/>
                <w:lang w:eastAsia="uk-UA"/>
              </w:rPr>
              <w:t>витрати</w:t>
            </w:r>
            <w:proofErr w:type="spellEnd"/>
            <w:r w:rsidRPr="000F7D2A">
              <w:rPr>
                <w:rFonts w:ascii="Times New Roman" w:eastAsia="Times New Roman" w:hAnsi="Times New Roman" w:cs="Times New Roman"/>
                <w:sz w:val="24"/>
                <w:szCs w:val="24"/>
                <w:lang w:eastAsia="uk-UA"/>
              </w:rPr>
              <w:t>  на</w:t>
            </w:r>
            <w:proofErr w:type="gram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адміністрування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p>
        </w:tc>
        <w:tc>
          <w:tcPr>
            <w:tcW w:w="2268" w:type="dxa"/>
          </w:tcPr>
          <w:p w:rsidR="000F7D2A" w:rsidRPr="000F7D2A" w:rsidRDefault="002F2922"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2F2922">
              <w:rPr>
                <w:rFonts w:ascii="Times New Roman" w:eastAsia="Times New Roman" w:hAnsi="Times New Roman" w:cs="Times New Roman"/>
                <w:sz w:val="24"/>
                <w:szCs w:val="24"/>
                <w:lang w:val="uk-UA" w:eastAsia="ru-RU"/>
              </w:rPr>
              <w:t>1404200,0</w:t>
            </w:r>
            <w:r w:rsidR="000F7D2A" w:rsidRPr="000F7D2A">
              <w:rPr>
                <w:rFonts w:ascii="Times New Roman" w:eastAsia="Times New Roman" w:hAnsi="Times New Roman" w:cs="Times New Roman"/>
                <w:sz w:val="24"/>
                <w:szCs w:val="24"/>
                <w:lang w:val="uk-UA" w:eastAsia="ru-RU"/>
              </w:rPr>
              <w:t>*</w:t>
            </w: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5</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Сумарні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витрати</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запланованого</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p>
        </w:tc>
        <w:tc>
          <w:tcPr>
            <w:tcW w:w="2268" w:type="dxa"/>
          </w:tcPr>
          <w:p w:rsidR="000F7D2A" w:rsidRPr="000F7D2A" w:rsidRDefault="002F2922"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2120342,0</w:t>
            </w: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bl>
    <w:p w:rsidR="002F2922" w:rsidRDefault="000F7D2A" w:rsidP="00434C56">
      <w:pPr>
        <w:spacing w:after="0" w:line="240" w:lineRule="auto"/>
        <w:ind w:left="426" w:right="16" w:firstLine="141"/>
        <w:jc w:val="both"/>
        <w:rPr>
          <w:rFonts w:ascii="Times New Roman" w:eastAsia="Times New Roman" w:hAnsi="Times New Roman" w:cs="Times New Roman"/>
          <w:sz w:val="20"/>
          <w:szCs w:val="20"/>
          <w:lang w:val="uk-UA" w:eastAsia="ru-RU"/>
        </w:rPr>
      </w:pPr>
      <w:r w:rsidRPr="000F7D2A">
        <w:rPr>
          <w:rFonts w:ascii="Times New Roman" w:eastAsia="Times New Roman" w:hAnsi="Times New Roman" w:cs="Times New Roman"/>
          <w:i/>
          <w:sz w:val="20"/>
          <w:szCs w:val="20"/>
          <w:lang w:val="uk-UA" w:eastAsia="ru-RU"/>
        </w:rPr>
        <w:t>*</w:t>
      </w:r>
      <w:r w:rsidRPr="000F7D2A">
        <w:rPr>
          <w:rFonts w:ascii="Times New Roman" w:eastAsia="Times New Roman" w:hAnsi="Times New Roman" w:cs="Times New Roman"/>
          <w:sz w:val="20"/>
          <w:szCs w:val="20"/>
          <w:lang w:val="uk-UA" w:eastAsia="ru-RU"/>
        </w:rPr>
        <w:t xml:space="preserve">Оцінка бюджетних витрат на адміністрування регулювання суб’єктів підприємництва не є об’єктивною, оскільки кількість суб’єктів господарювання, що звернуться протягом року для </w:t>
      </w:r>
      <w:r w:rsidR="002F2922" w:rsidRPr="002F2922">
        <w:rPr>
          <w:rFonts w:ascii="Times New Roman" w:eastAsia="Times New Roman" w:hAnsi="Times New Roman" w:cs="Times New Roman"/>
          <w:sz w:val="20"/>
          <w:szCs w:val="20"/>
          <w:lang w:val="uk-UA" w:eastAsia="ru-RU"/>
        </w:rPr>
        <w:t xml:space="preserve">часткового відшкодування витрат на придбання приладів та обладнання з енергозбереження та енергозабезпечення не є регульованою </w:t>
      </w:r>
    </w:p>
    <w:p w:rsidR="000F7D2A" w:rsidRPr="000F7D2A" w:rsidRDefault="000F7D2A" w:rsidP="00434C56">
      <w:pPr>
        <w:spacing w:after="0" w:line="240" w:lineRule="auto"/>
        <w:ind w:left="426" w:right="16" w:firstLine="992"/>
        <w:jc w:val="both"/>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 xml:space="preserve">5. Розроблення коригуючих (пом’якшувальних) заходів для малого підприємництва щодо запропонованого регулювання   </w:t>
      </w:r>
    </w:p>
    <w:p w:rsidR="000F7D2A" w:rsidRPr="0078364E" w:rsidRDefault="0078364E" w:rsidP="0078364E">
      <w:pPr>
        <w:spacing w:after="0" w:line="240" w:lineRule="auto"/>
        <w:ind w:left="567" w:firstLine="851"/>
        <w:jc w:val="both"/>
        <w:rPr>
          <w:rFonts w:ascii="Times New Roman" w:hAnsi="Times New Roman" w:cs="Times New Roman"/>
          <w:sz w:val="24"/>
          <w:szCs w:val="24"/>
          <w:lang w:val="uk-UA"/>
        </w:rPr>
      </w:pPr>
      <w:r w:rsidRPr="0078364E">
        <w:rPr>
          <w:rFonts w:ascii="Times New Roman" w:hAnsi="Times New Roman" w:cs="Times New Roman"/>
          <w:sz w:val="24"/>
          <w:szCs w:val="24"/>
          <w:lang w:val="uk-UA"/>
        </w:rPr>
        <w:t xml:space="preserve">Регуляторний акт містить пом’якшуючі  механізми регулювання, оскільки він зокрема направлений на надання фінансової підтримки суб’єктами підприємницької діяльності шляхом часткового відшкодування витрат суб’єктів підприємницької діяльності шляхом часткового відшкодування витрат суб’єктів підприємницької діяльності на </w:t>
      </w:r>
      <w:proofErr w:type="spellStart"/>
      <w:r w:rsidRPr="0078364E">
        <w:rPr>
          <w:rFonts w:ascii="Times New Roman" w:hAnsi="Times New Roman" w:cs="Times New Roman"/>
          <w:sz w:val="24"/>
          <w:szCs w:val="24"/>
          <w:lang w:val="uk-UA"/>
        </w:rPr>
        <w:t>на</w:t>
      </w:r>
      <w:proofErr w:type="spellEnd"/>
      <w:r w:rsidRPr="0078364E">
        <w:rPr>
          <w:rFonts w:ascii="Times New Roman" w:hAnsi="Times New Roman" w:cs="Times New Roman"/>
          <w:sz w:val="24"/>
          <w:szCs w:val="24"/>
          <w:lang w:val="uk-UA"/>
        </w:rPr>
        <w:t xml:space="preserve"> реалізацію заходів з енергозбереження та енергозабезпечення за рахунок коштів Черкаської  міської територіальної громади.</w:t>
      </w:r>
      <w:bookmarkStart w:id="6" w:name="_GoBack"/>
      <w:bookmarkEnd w:id="6"/>
    </w:p>
    <w:sectPr w:rsidR="000F7D2A" w:rsidRPr="0078364E" w:rsidSect="00696147">
      <w:pgSz w:w="11906" w:h="16838"/>
      <w:pgMar w:top="851"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B2E"/>
    <w:multiLevelType w:val="hybridMultilevel"/>
    <w:tmpl w:val="378EA140"/>
    <w:lvl w:ilvl="0" w:tplc="61F8DD5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15:restartNumberingAfterBreak="0">
    <w:nsid w:val="3B975120"/>
    <w:multiLevelType w:val="multilevel"/>
    <w:tmpl w:val="F85C9FDE"/>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 w15:restartNumberingAfterBreak="0">
    <w:nsid w:val="496312DB"/>
    <w:multiLevelType w:val="hybridMultilevel"/>
    <w:tmpl w:val="B8DC792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15:restartNumberingAfterBreak="0">
    <w:nsid w:val="78301B89"/>
    <w:multiLevelType w:val="hybridMultilevel"/>
    <w:tmpl w:val="2B70E7B8"/>
    <w:lvl w:ilvl="0" w:tplc="381844A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33"/>
    <w:rsid w:val="0003730C"/>
    <w:rsid w:val="000A1995"/>
    <w:rsid w:val="000A7DD0"/>
    <w:rsid w:val="000D573B"/>
    <w:rsid w:val="000F7D2A"/>
    <w:rsid w:val="0018636B"/>
    <w:rsid w:val="001E6685"/>
    <w:rsid w:val="00225237"/>
    <w:rsid w:val="002C1A59"/>
    <w:rsid w:val="002F2922"/>
    <w:rsid w:val="002F68BE"/>
    <w:rsid w:val="00373520"/>
    <w:rsid w:val="003872BF"/>
    <w:rsid w:val="00434C56"/>
    <w:rsid w:val="0049470C"/>
    <w:rsid w:val="00494771"/>
    <w:rsid w:val="0051205D"/>
    <w:rsid w:val="00551515"/>
    <w:rsid w:val="005706AC"/>
    <w:rsid w:val="00696147"/>
    <w:rsid w:val="0078364E"/>
    <w:rsid w:val="00807CD0"/>
    <w:rsid w:val="009855E3"/>
    <w:rsid w:val="009D0CDC"/>
    <w:rsid w:val="009D1FAA"/>
    <w:rsid w:val="009D6C91"/>
    <w:rsid w:val="00AD1B68"/>
    <w:rsid w:val="00AF5E7B"/>
    <w:rsid w:val="00C01C90"/>
    <w:rsid w:val="00C20E6F"/>
    <w:rsid w:val="00C924AF"/>
    <w:rsid w:val="00CE7650"/>
    <w:rsid w:val="00D03A6F"/>
    <w:rsid w:val="00D15133"/>
    <w:rsid w:val="00DE4A51"/>
    <w:rsid w:val="00DF31BB"/>
    <w:rsid w:val="00DF3C69"/>
    <w:rsid w:val="00E04C63"/>
    <w:rsid w:val="00EA075C"/>
    <w:rsid w:val="00EB22D6"/>
    <w:rsid w:val="00EC0EE9"/>
    <w:rsid w:val="00F348D9"/>
    <w:rsid w:val="00FA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3544F-4797-45F3-B3D0-553408E8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5133"/>
    <w:pPr>
      <w:ind w:left="720"/>
      <w:contextualSpacing/>
    </w:pPr>
  </w:style>
  <w:style w:type="paragraph" w:styleId="a4">
    <w:name w:val="Normal (Web)"/>
    <w:basedOn w:val="a"/>
    <w:unhideWhenUsed/>
    <w:rsid w:val="0022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25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
    <w:name w:val="Body Text 2"/>
    <w:basedOn w:val="a"/>
    <w:link w:val="20"/>
    <w:unhideWhenUsed/>
    <w:rsid w:val="00D03A6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03A6F"/>
    <w:rPr>
      <w:rFonts w:ascii="Times New Roman" w:eastAsia="Times New Roman" w:hAnsi="Times New Roman" w:cs="Times New Roman"/>
      <w:sz w:val="20"/>
      <w:szCs w:val="20"/>
      <w:lang w:eastAsia="ru-RU"/>
    </w:rPr>
  </w:style>
  <w:style w:type="table" w:styleId="a5">
    <w:name w:val="Table Grid"/>
    <w:basedOn w:val="a1"/>
    <w:rsid w:val="00EB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3730C"/>
    <w:pPr>
      <w:spacing w:after="120"/>
    </w:pPr>
  </w:style>
  <w:style w:type="character" w:customStyle="1" w:styleId="a7">
    <w:name w:val="Основной текст Знак"/>
    <w:basedOn w:val="a0"/>
    <w:link w:val="a6"/>
    <w:uiPriority w:val="99"/>
    <w:semiHidden/>
    <w:rsid w:val="0003730C"/>
  </w:style>
  <w:style w:type="table" w:customStyle="1" w:styleId="1">
    <w:name w:val="Сетка таблицы1"/>
    <w:basedOn w:val="a1"/>
    <w:next w:val="a5"/>
    <w:rsid w:val="0003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3227</Words>
  <Characters>18400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Богодаєва Леся</cp:lastModifiedBy>
  <cp:revision>3</cp:revision>
  <dcterms:created xsi:type="dcterms:W3CDTF">2023-02-15T15:08:00Z</dcterms:created>
  <dcterms:modified xsi:type="dcterms:W3CDTF">2023-02-15T15:22:00Z</dcterms:modified>
</cp:coreProperties>
</file>